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both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三亚融通海棠湾九号度假酒店有限责任公司等2家企业新型学徒培养后续补贴资金申请明细表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35"/>
        <w:gridCol w:w="1984"/>
        <w:gridCol w:w="1418"/>
        <w:gridCol w:w="1559"/>
        <w:gridCol w:w="1701"/>
        <w:gridCol w:w="1417"/>
        <w:gridCol w:w="113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职业（工种）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培养等级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培训人数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取证人数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补贴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预支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59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申请后续补贴金额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三亚融通海棠湾九号度假酒店有限责任公司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互联网营销师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155000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76000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79000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三亚亚龙湾风景高尔夫文化公园有限公司红峡谷高尔夫俱乐部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互联网营销师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185000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88000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97000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58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合计金额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  <w:lang w:val="en-US" w:eastAsia="zh-CN"/>
              </w:rPr>
              <w:t xml:space="preserve"> 176000</w:t>
            </w: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元</w:t>
            </w:r>
          </w:p>
        </w:tc>
      </w:tr>
    </w:tbl>
    <w:p>
      <w:bookmarkStart w:id="0" w:name="_GoBack"/>
      <w:bookmarkEnd w:id="0"/>
    </w:p>
    <w:p>
      <w:pPr>
        <w:ind w:firstLine="4320" w:firstLineChars="1350"/>
        <w:rPr>
          <w:rFonts w:ascii="仿宋_GB2312" w:hAnsi="宋体" w:eastAsia="仿宋_GB2312"/>
          <w:sz w:val="32"/>
          <w:szCs w:val="32"/>
        </w:rPr>
      </w:pPr>
    </w:p>
    <w:p>
      <w:pPr>
        <w:ind w:firstLine="4320" w:firstLineChars="1350"/>
        <w:rPr>
          <w:rFonts w:ascii="仿宋_GB2312" w:hAnsi="宋体" w:eastAsia="仿宋_GB2312"/>
          <w:sz w:val="32"/>
          <w:szCs w:val="32"/>
        </w:rPr>
      </w:pPr>
    </w:p>
    <w:p>
      <w:pPr>
        <w:ind w:firstLine="4320" w:firstLineChars="1350"/>
        <w:rPr>
          <w:rFonts w:ascii="仿宋_GB2312" w:hAnsi="宋体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E83"/>
    <w:rsid w:val="00071750"/>
    <w:rsid w:val="006722E8"/>
    <w:rsid w:val="0068608C"/>
    <w:rsid w:val="00EF4E83"/>
    <w:rsid w:val="6EF7A54B"/>
    <w:rsid w:val="DE9FA9B7"/>
    <w:rsid w:val="F7DD1087"/>
    <w:rsid w:val="FC8DA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before="0" w:beforeAutospacing="0" w:after="0" w:afterAutospacing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www.lenovo.com.cn</Company>
  <Pages>1</Pages>
  <Words>33</Words>
  <Characters>189</Characters>
  <Lines>1</Lines>
  <Paragraphs>1</Paragraphs>
  <TotalTime>12</TotalTime>
  <ScaleCrop>false</ScaleCrop>
  <LinksUpToDate>false</LinksUpToDate>
  <CharactersWithSpaces>221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2024-05-28T10:11:00Z</dcterms:created>
  <dc:creator>王学孟</dc:creator>
  <cp:lastModifiedBy>huawei</cp:lastModifiedBy>
  <cp:lastPrinted>2024-11-14T08:53:46Z</cp:lastPrinted>
  <dcterms:modified xsi:type="dcterms:W3CDTF">2024-11-14T08:57:32Z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D87BF4C7962C5056A03C0A674AFD430A</vt:lpwstr>
  </property>
</Properties>
</file>