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三亚市人力资源开发局</w:t>
      </w:r>
    </w:p>
    <w:p>
      <w:pPr>
        <w:spacing w:line="560" w:lineRule="exact"/>
        <w:jc w:val="center"/>
        <w:rPr>
          <w:rFonts w:ascii="仿宋_GB2312" w:eastAsia="仿宋_GB2312"/>
          <w:sz w:val="32"/>
          <w:szCs w:val="32"/>
        </w:rPr>
      </w:pPr>
      <w:r>
        <w:rPr>
          <w:rFonts w:hint="eastAsia" w:asciiTheme="majorEastAsia" w:hAnsiTheme="majorEastAsia" w:eastAsiaTheme="majorEastAsia" w:cstheme="majorEastAsia"/>
          <w:b/>
          <w:bCs/>
          <w:sz w:val="44"/>
          <w:szCs w:val="44"/>
        </w:rPr>
        <w:t>关于符合2022年一次性留工培训补助条件应获未获的单位名单</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二</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的公示</w:t>
      </w:r>
    </w:p>
    <w:p>
      <w:pPr>
        <w:pStyle w:val="4"/>
        <w:widowControl/>
        <w:spacing w:line="560" w:lineRule="exact"/>
        <w:ind w:firstLine="640" w:firstLineChars="200"/>
        <w:jc w:val="both"/>
        <w:rPr>
          <w:rFonts w:ascii="仿宋_GB2312" w:eastAsia="仿宋_GB2312"/>
          <w:sz w:val="32"/>
          <w:szCs w:val="32"/>
        </w:rPr>
      </w:pPr>
    </w:p>
    <w:p>
      <w:pPr>
        <w:pStyle w:val="4"/>
        <w:widowControl/>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现对符合2022年一次性留工培训补助条件应获未获的三亚中业南田投资有限公司等8</w:t>
      </w:r>
      <w:bookmarkStart w:id="0" w:name="_GoBack"/>
      <w:bookmarkEnd w:id="0"/>
      <w:r>
        <w:rPr>
          <w:rFonts w:hint="eastAsia" w:ascii="仿宋_GB2312" w:eastAsia="仿宋_GB2312"/>
          <w:sz w:val="32"/>
          <w:szCs w:val="32"/>
          <w:lang w:val="en-US" w:eastAsia="zh-CN"/>
        </w:rPr>
        <w:t>家单位(详见附件)予以</w:t>
      </w:r>
      <w:r>
        <w:rPr>
          <w:rFonts w:hint="eastAsia" w:ascii="仿宋_GB2312" w:eastAsia="仿宋_GB2312"/>
          <w:sz w:val="32"/>
          <w:szCs w:val="32"/>
        </w:rPr>
        <w:t>公示,接受社会监督。</w:t>
      </w:r>
    </w:p>
    <w:p>
      <w:pPr>
        <w:pStyle w:val="4"/>
        <w:widowControl/>
        <w:spacing w:line="560" w:lineRule="exact"/>
        <w:jc w:val="both"/>
        <w:rPr>
          <w:rFonts w:hint="eastAsia" w:ascii="仿宋_GB2312" w:eastAsia="仿宋_GB2312"/>
          <w:sz w:val="32"/>
          <w:szCs w:val="32"/>
        </w:rPr>
      </w:pPr>
    </w:p>
    <w:p>
      <w:pPr>
        <w:pStyle w:val="4"/>
        <w:widowControl/>
        <w:spacing w:line="500" w:lineRule="exact"/>
        <w:ind w:firstLine="640" w:firstLineChars="200"/>
        <w:jc w:val="both"/>
        <w:rPr>
          <w:rFonts w:hint="eastAsia" w:ascii="仿宋_GB2312" w:hAnsi="宋体" w:eastAsia="仿宋_GB2312" w:cs="仿宋_GB2312"/>
          <w:color w:val="222222"/>
          <w:sz w:val="32"/>
          <w:szCs w:val="32"/>
          <w:shd w:val="clear" w:color="auto" w:fill="FFFFFF"/>
        </w:rPr>
      </w:pPr>
      <w:r>
        <w:rPr>
          <w:rFonts w:ascii="仿宋_GB2312" w:hAnsi="宋体" w:eastAsia="仿宋_GB2312" w:cs="仿宋_GB2312"/>
          <w:color w:val="222222"/>
          <w:sz w:val="32"/>
          <w:szCs w:val="32"/>
          <w:shd w:val="clear" w:color="auto" w:fill="FFFFFF"/>
        </w:rPr>
        <w:t>公示期限:202</w:t>
      </w:r>
      <w:r>
        <w:rPr>
          <w:rFonts w:hint="eastAsia" w:ascii="仿宋_GB2312" w:hAnsi="宋体" w:eastAsia="仿宋_GB2312" w:cs="仿宋_GB2312"/>
          <w:color w:val="222222"/>
          <w:sz w:val="32"/>
          <w:szCs w:val="32"/>
          <w:shd w:val="clear" w:color="auto" w:fill="FFFFFF"/>
          <w:lang w:val="en-US" w:eastAsia="zh-CN"/>
        </w:rPr>
        <w:t>4</w:t>
      </w:r>
      <w:r>
        <w:rPr>
          <w:rFonts w:ascii="仿宋_GB2312" w:hAnsi="宋体" w:eastAsia="仿宋_GB2312" w:cs="仿宋_GB2312"/>
          <w:color w:val="222222"/>
          <w:sz w:val="32"/>
          <w:szCs w:val="32"/>
          <w:shd w:val="clear" w:color="auto" w:fill="FFFFFF"/>
        </w:rPr>
        <w:t>年</w:t>
      </w:r>
      <w:r>
        <w:rPr>
          <w:rFonts w:hint="eastAsia" w:ascii="仿宋_GB2312" w:hAnsi="宋体" w:eastAsia="仿宋_GB2312" w:cs="仿宋_GB2312"/>
          <w:color w:val="222222"/>
          <w:sz w:val="32"/>
          <w:szCs w:val="32"/>
          <w:shd w:val="clear" w:color="auto" w:fill="FFFFFF"/>
          <w:lang w:val="en-US" w:eastAsia="zh-CN"/>
        </w:rPr>
        <w:t>10</w:t>
      </w:r>
      <w:r>
        <w:rPr>
          <w:rFonts w:ascii="仿宋_GB2312" w:hAnsi="宋体" w:eastAsia="仿宋_GB2312" w:cs="仿宋_GB2312"/>
          <w:color w:val="222222"/>
          <w:sz w:val="32"/>
          <w:szCs w:val="32"/>
          <w:shd w:val="clear" w:color="auto" w:fill="FFFFFF"/>
        </w:rPr>
        <w:t>月</w:t>
      </w:r>
      <w:r>
        <w:rPr>
          <w:rFonts w:hint="eastAsia" w:ascii="仿宋_GB2312" w:hAnsi="宋体" w:eastAsia="仿宋_GB2312" w:cs="仿宋_GB2312"/>
          <w:color w:val="222222"/>
          <w:sz w:val="32"/>
          <w:szCs w:val="32"/>
          <w:shd w:val="clear" w:color="auto" w:fill="FFFFFF"/>
          <w:lang w:val="en-US" w:eastAsia="zh-CN"/>
        </w:rPr>
        <w:t>10</w:t>
      </w:r>
      <w:r>
        <w:rPr>
          <w:rFonts w:ascii="仿宋_GB2312" w:hAnsi="宋体" w:eastAsia="仿宋_GB2312" w:cs="仿宋_GB2312"/>
          <w:color w:val="222222"/>
          <w:sz w:val="32"/>
          <w:szCs w:val="32"/>
          <w:shd w:val="clear" w:color="auto" w:fill="FFFFFF"/>
        </w:rPr>
        <w:t>日至20</w:t>
      </w:r>
      <w:r>
        <w:rPr>
          <w:rFonts w:hint="eastAsia" w:ascii="仿宋_GB2312" w:hAnsi="宋体" w:eastAsia="仿宋_GB2312" w:cs="仿宋_GB2312"/>
          <w:color w:val="222222"/>
          <w:sz w:val="32"/>
          <w:szCs w:val="32"/>
          <w:shd w:val="clear" w:color="auto" w:fill="FFFFFF"/>
          <w:lang w:val="en-US" w:eastAsia="zh-CN"/>
        </w:rPr>
        <w:t>24</w:t>
      </w:r>
      <w:r>
        <w:rPr>
          <w:rFonts w:ascii="仿宋_GB2312" w:hAnsi="宋体" w:eastAsia="仿宋_GB2312" w:cs="仿宋_GB2312"/>
          <w:color w:val="222222"/>
          <w:sz w:val="32"/>
          <w:szCs w:val="32"/>
          <w:shd w:val="clear" w:color="auto" w:fill="FFFFFF"/>
        </w:rPr>
        <w:t>年</w:t>
      </w:r>
      <w:r>
        <w:rPr>
          <w:rFonts w:hint="eastAsia" w:ascii="仿宋_GB2312" w:hAnsi="宋体" w:eastAsia="仿宋_GB2312" w:cs="仿宋_GB2312"/>
          <w:color w:val="222222"/>
          <w:sz w:val="32"/>
          <w:szCs w:val="32"/>
          <w:shd w:val="clear" w:color="auto" w:fill="FFFFFF"/>
          <w:lang w:val="en-US" w:eastAsia="zh-CN"/>
        </w:rPr>
        <w:t>10</w:t>
      </w:r>
      <w:r>
        <w:rPr>
          <w:rFonts w:ascii="仿宋_GB2312" w:hAnsi="宋体" w:eastAsia="仿宋_GB2312" w:cs="仿宋_GB2312"/>
          <w:color w:val="222222"/>
          <w:sz w:val="32"/>
          <w:szCs w:val="32"/>
          <w:shd w:val="clear" w:color="auto" w:fill="FFFFFF"/>
        </w:rPr>
        <w:t>月</w:t>
      </w:r>
      <w:r>
        <w:rPr>
          <w:rFonts w:hint="eastAsia" w:ascii="仿宋_GB2312" w:hAnsi="宋体" w:eastAsia="仿宋_GB2312" w:cs="仿宋_GB2312"/>
          <w:color w:val="222222"/>
          <w:sz w:val="32"/>
          <w:szCs w:val="32"/>
          <w:shd w:val="clear" w:color="auto" w:fill="FFFFFF"/>
          <w:lang w:val="en-US" w:eastAsia="zh-CN"/>
        </w:rPr>
        <w:t>15</w:t>
      </w:r>
      <w:r>
        <w:rPr>
          <w:rFonts w:ascii="仿宋_GB2312" w:hAnsi="宋体" w:eastAsia="仿宋_GB2312" w:cs="仿宋_GB2312"/>
          <w:color w:val="222222"/>
          <w:sz w:val="32"/>
          <w:szCs w:val="32"/>
          <w:shd w:val="clear" w:color="auto" w:fill="FFFFFF"/>
        </w:rPr>
        <w:t>日</w:t>
      </w:r>
      <w:r>
        <w:rPr>
          <w:rFonts w:hint="eastAsia" w:ascii="仿宋_GB2312" w:hAnsi="宋体" w:eastAsia="仿宋_GB2312" w:cs="仿宋_GB2312"/>
          <w:color w:val="222222"/>
          <w:sz w:val="32"/>
          <w:szCs w:val="32"/>
          <w:shd w:val="clear" w:color="auto" w:fill="FFFFFF"/>
          <w:lang w:eastAsia="zh-CN"/>
        </w:rPr>
        <w:t>（</w:t>
      </w:r>
      <w:r>
        <w:rPr>
          <w:rFonts w:hint="eastAsia" w:ascii="仿宋_GB2312" w:hAnsi="宋体" w:eastAsia="仿宋_GB2312" w:cs="仿宋_GB2312"/>
          <w:color w:val="222222"/>
          <w:sz w:val="32"/>
          <w:szCs w:val="32"/>
          <w:shd w:val="clear" w:color="auto" w:fill="FFFFFF"/>
          <w:lang w:val="en-US" w:eastAsia="zh-CN"/>
        </w:rPr>
        <w:t>5个工作日</w:t>
      </w:r>
      <w:r>
        <w:rPr>
          <w:rFonts w:hint="eastAsia" w:ascii="仿宋_GB2312" w:hAnsi="宋体" w:eastAsia="仿宋_GB2312" w:cs="仿宋_GB2312"/>
          <w:color w:val="222222"/>
          <w:sz w:val="32"/>
          <w:szCs w:val="32"/>
          <w:shd w:val="clear" w:color="auto" w:fill="FFFFFF"/>
          <w:lang w:eastAsia="zh-CN"/>
        </w:rPr>
        <w:t>）</w:t>
      </w:r>
      <w:r>
        <w:rPr>
          <w:rFonts w:ascii="仿宋_GB2312" w:hAnsi="宋体" w:eastAsia="仿宋_GB2312" w:cs="仿宋_GB2312"/>
          <w:color w:val="222222"/>
          <w:sz w:val="32"/>
          <w:szCs w:val="32"/>
          <w:shd w:val="clear" w:color="auto" w:fill="FFFFFF"/>
        </w:rPr>
        <w:t>。</w:t>
      </w:r>
      <w:r>
        <w:rPr>
          <w:rFonts w:hint="eastAsia" w:ascii="仿宋_GB2312" w:hAnsi="宋体" w:eastAsia="仿宋_GB2312" w:cs="仿宋_GB2312"/>
          <w:color w:val="222222"/>
          <w:sz w:val="32"/>
          <w:szCs w:val="32"/>
          <w:shd w:val="clear" w:color="auto" w:fill="FFFFFF"/>
          <w:lang w:eastAsia="zh-CN"/>
        </w:rPr>
        <w:t>如</w:t>
      </w:r>
      <w:r>
        <w:rPr>
          <w:rFonts w:hint="eastAsia" w:ascii="仿宋_GB2312" w:hAnsi="宋体" w:eastAsia="仿宋_GB2312" w:cs="仿宋_GB2312"/>
          <w:color w:val="222222"/>
          <w:sz w:val="32"/>
          <w:szCs w:val="32"/>
          <w:shd w:val="clear" w:color="auto" w:fill="FFFFFF"/>
        </w:rPr>
        <w:t>对公示</w:t>
      </w:r>
      <w:r>
        <w:rPr>
          <w:rFonts w:hint="eastAsia" w:ascii="仿宋_GB2312" w:hAnsi="宋体" w:eastAsia="仿宋_GB2312" w:cs="仿宋_GB2312"/>
          <w:color w:val="222222"/>
          <w:sz w:val="32"/>
          <w:szCs w:val="32"/>
          <w:shd w:val="clear" w:color="auto" w:fill="FFFFFF"/>
          <w:lang w:eastAsia="zh-CN"/>
        </w:rPr>
        <w:t>的</w:t>
      </w:r>
      <w:r>
        <w:rPr>
          <w:rFonts w:hint="eastAsia" w:ascii="仿宋_GB2312" w:hAnsi="宋体" w:eastAsia="仿宋_GB2312" w:cs="仿宋_GB2312"/>
          <w:color w:val="222222"/>
          <w:sz w:val="32"/>
          <w:szCs w:val="32"/>
          <w:shd w:val="clear" w:color="auto" w:fill="FFFFFF"/>
        </w:rPr>
        <w:t>内容有</w:t>
      </w:r>
      <w:r>
        <w:rPr>
          <w:rFonts w:hint="eastAsia" w:ascii="仿宋_GB2312" w:hAnsi="宋体" w:eastAsia="仿宋_GB2312" w:cs="仿宋_GB2312"/>
          <w:color w:val="222222"/>
          <w:sz w:val="32"/>
          <w:szCs w:val="32"/>
          <w:shd w:val="clear" w:color="auto" w:fill="FFFFFF"/>
          <w:lang w:eastAsia="zh-CN"/>
        </w:rPr>
        <w:t>异议</w:t>
      </w:r>
      <w:r>
        <w:rPr>
          <w:rFonts w:hint="eastAsia" w:ascii="仿宋_GB2312" w:hAnsi="宋体" w:eastAsia="仿宋_GB2312" w:cs="仿宋_GB2312"/>
          <w:color w:val="222222"/>
          <w:sz w:val="32"/>
          <w:szCs w:val="32"/>
          <w:shd w:val="clear" w:color="auto" w:fill="FFFFFF"/>
        </w:rPr>
        <w:t>,请向三亚市人力资源开发局反映。联系电话:</w:t>
      </w:r>
      <w:r>
        <w:rPr>
          <w:rFonts w:hint="eastAsia" w:ascii="仿宋_GB2312" w:hAnsi="宋体" w:eastAsia="仿宋_GB2312" w:cs="仿宋_GB2312"/>
          <w:color w:val="222222"/>
          <w:sz w:val="32"/>
          <w:szCs w:val="32"/>
          <w:shd w:val="clear" w:color="auto" w:fill="FFFFFF"/>
          <w:lang w:val="en-US" w:eastAsia="zh-CN"/>
        </w:rPr>
        <w:t>0898-</w:t>
      </w:r>
      <w:r>
        <w:rPr>
          <w:rFonts w:hint="eastAsia" w:ascii="仿宋_GB2312" w:hAnsi="宋体" w:eastAsia="仿宋_GB2312" w:cs="仿宋_GB2312"/>
          <w:color w:val="222222"/>
          <w:sz w:val="32"/>
          <w:szCs w:val="32"/>
          <w:shd w:val="clear" w:color="auto" w:fill="FFFFFF"/>
        </w:rPr>
        <w:t>8868</w:t>
      </w:r>
      <w:r>
        <w:rPr>
          <w:rFonts w:hint="eastAsia" w:ascii="仿宋_GB2312" w:hAnsi="宋体" w:eastAsia="仿宋_GB2312" w:cs="仿宋_GB2312"/>
          <w:color w:val="222222"/>
          <w:sz w:val="32"/>
          <w:szCs w:val="32"/>
          <w:shd w:val="clear" w:color="auto" w:fill="FFFFFF"/>
          <w:lang w:val="en-US" w:eastAsia="zh-CN"/>
        </w:rPr>
        <w:t>8862</w:t>
      </w:r>
      <w:r>
        <w:rPr>
          <w:rFonts w:hint="eastAsia" w:ascii="仿宋_GB2312" w:hAnsi="宋体" w:eastAsia="仿宋_GB2312" w:cs="仿宋_GB2312"/>
          <w:color w:val="222222"/>
          <w:sz w:val="32"/>
          <w:szCs w:val="32"/>
          <w:shd w:val="clear" w:color="auto" w:fill="FFFFFF"/>
        </w:rPr>
        <w:t>。</w:t>
      </w:r>
    </w:p>
    <w:p>
      <w:pPr>
        <w:pStyle w:val="4"/>
        <w:widowControl/>
        <w:spacing w:line="500" w:lineRule="exact"/>
        <w:ind w:firstLine="640" w:firstLineChars="200"/>
        <w:jc w:val="both"/>
        <w:rPr>
          <w:rFonts w:hint="eastAsia" w:ascii="仿宋_GB2312" w:hAnsi="宋体" w:eastAsia="仿宋_GB2312" w:cs="仿宋_GB2312"/>
          <w:color w:val="222222"/>
          <w:sz w:val="32"/>
          <w:szCs w:val="32"/>
          <w:shd w:val="clear" w:color="auto" w:fill="FFFFFF"/>
        </w:rPr>
      </w:pPr>
    </w:p>
    <w:p>
      <w:pPr>
        <w:pStyle w:val="4"/>
        <w:widowControl/>
        <w:spacing w:line="500" w:lineRule="exact"/>
        <w:ind w:firstLine="640" w:firstLineChars="200"/>
        <w:jc w:val="both"/>
        <w:rPr>
          <w:rFonts w:hint="eastAsia" w:eastAsia="仿宋_GB2312"/>
          <w:lang w:eastAsia="zh-CN"/>
        </w:rPr>
      </w:pPr>
      <w:r>
        <w:rPr>
          <w:rFonts w:ascii="仿宋_GB2312" w:hAnsi="宋体" w:eastAsia="仿宋_GB2312" w:cs="仿宋_GB2312"/>
          <w:color w:val="222222"/>
          <w:sz w:val="32"/>
          <w:szCs w:val="32"/>
          <w:shd w:val="clear" w:color="auto" w:fill="FFFFFF"/>
        </w:rPr>
        <w:t>附件：</w:t>
      </w:r>
      <w:r>
        <w:rPr>
          <w:rFonts w:hint="eastAsia" w:ascii="仿宋_GB2312" w:hAnsi="宋体" w:eastAsia="仿宋_GB2312" w:cs="仿宋_GB2312"/>
          <w:color w:val="222222"/>
          <w:sz w:val="32"/>
          <w:szCs w:val="32"/>
          <w:shd w:val="clear" w:color="auto" w:fill="FFFFFF"/>
        </w:rPr>
        <w:t>符合2022年一次性留工培训补助条件应获未获的单位名单</w:t>
      </w:r>
      <w:r>
        <w:rPr>
          <w:rFonts w:hint="eastAsia" w:ascii="仿宋_GB2312" w:hAnsi="宋体" w:eastAsia="仿宋_GB2312" w:cs="仿宋_GB2312"/>
          <w:color w:val="222222"/>
          <w:sz w:val="32"/>
          <w:szCs w:val="32"/>
          <w:shd w:val="clear" w:color="auto" w:fill="FFFFFF"/>
          <w:lang w:eastAsia="zh-CN"/>
        </w:rPr>
        <w:t>（</w:t>
      </w:r>
      <w:r>
        <w:rPr>
          <w:rFonts w:hint="eastAsia" w:ascii="仿宋_GB2312" w:hAnsi="宋体" w:eastAsia="仿宋_GB2312" w:cs="仿宋_GB2312"/>
          <w:color w:val="222222"/>
          <w:sz w:val="32"/>
          <w:szCs w:val="32"/>
          <w:shd w:val="clear" w:color="auto" w:fill="FFFFFF"/>
          <w:lang w:val="en-US" w:eastAsia="zh-CN"/>
        </w:rPr>
        <w:t>二</w:t>
      </w:r>
      <w:r>
        <w:rPr>
          <w:rFonts w:hint="eastAsia" w:ascii="仿宋_GB2312" w:hAnsi="宋体" w:eastAsia="仿宋_GB2312" w:cs="仿宋_GB2312"/>
          <w:color w:val="222222"/>
          <w:sz w:val="32"/>
          <w:szCs w:val="32"/>
          <w:shd w:val="clear" w:color="auto" w:fill="FFFFFF"/>
          <w:lang w:eastAsia="zh-CN"/>
        </w:rPr>
        <w:t>）</w:t>
      </w:r>
    </w:p>
    <w:p>
      <w:pPr>
        <w:pStyle w:val="4"/>
        <w:widowControl/>
        <w:spacing w:line="500" w:lineRule="exact"/>
        <w:ind w:left="4478" w:leftChars="304" w:hanging="3840" w:hangingChars="1200"/>
        <w:jc w:val="both"/>
      </w:pPr>
      <w:r>
        <w:rPr>
          <w:rFonts w:ascii="仿宋_GB2312" w:hAnsi="宋体" w:eastAsia="仿宋_GB2312" w:cs="仿宋_GB2312"/>
          <w:color w:val="222222"/>
          <w:sz w:val="32"/>
          <w:szCs w:val="32"/>
          <w:shd w:val="clear" w:color="auto" w:fill="FFFFFF"/>
        </w:rPr>
        <w:t xml:space="preserve">                                                                            三亚市人力资源</w:t>
      </w:r>
      <w:r>
        <w:rPr>
          <w:rFonts w:hint="eastAsia" w:ascii="仿宋_GB2312" w:hAnsi="宋体" w:eastAsia="仿宋_GB2312" w:cs="仿宋_GB2312"/>
          <w:color w:val="222222"/>
          <w:sz w:val="32"/>
          <w:szCs w:val="32"/>
          <w:shd w:val="clear" w:color="auto" w:fill="FFFFFF"/>
        </w:rPr>
        <w:t>开发</w:t>
      </w:r>
      <w:r>
        <w:rPr>
          <w:rFonts w:ascii="仿宋_GB2312" w:hAnsi="宋体" w:eastAsia="仿宋_GB2312" w:cs="仿宋_GB2312"/>
          <w:color w:val="222222"/>
          <w:sz w:val="32"/>
          <w:szCs w:val="32"/>
          <w:shd w:val="clear" w:color="auto" w:fill="FFFFFF"/>
        </w:rPr>
        <w:t>局</w:t>
      </w:r>
    </w:p>
    <w:p>
      <w:pPr>
        <w:pStyle w:val="4"/>
        <w:widowControl/>
        <w:spacing w:line="500" w:lineRule="exact"/>
        <w:ind w:firstLine="4800" w:firstLineChars="1500"/>
        <w:jc w:val="both"/>
      </w:pPr>
      <w:r>
        <w:rPr>
          <w:rFonts w:ascii="仿宋_GB2312" w:hAnsi="宋体" w:eastAsia="仿宋_GB2312" w:cs="仿宋_GB2312"/>
          <w:color w:val="222222"/>
          <w:sz w:val="32"/>
          <w:szCs w:val="32"/>
          <w:shd w:val="clear" w:color="auto" w:fill="FFFFFF"/>
        </w:rPr>
        <w:t>202</w:t>
      </w:r>
      <w:r>
        <w:rPr>
          <w:rFonts w:hint="eastAsia" w:ascii="仿宋_GB2312" w:hAnsi="宋体" w:eastAsia="仿宋_GB2312" w:cs="仿宋_GB2312"/>
          <w:color w:val="222222"/>
          <w:sz w:val="32"/>
          <w:szCs w:val="32"/>
          <w:shd w:val="clear" w:color="auto" w:fill="FFFFFF"/>
          <w:lang w:val="en-US" w:eastAsia="zh-CN"/>
        </w:rPr>
        <w:t>4</w:t>
      </w:r>
      <w:r>
        <w:rPr>
          <w:rFonts w:ascii="仿宋_GB2312" w:hAnsi="宋体" w:eastAsia="仿宋_GB2312" w:cs="仿宋_GB2312"/>
          <w:color w:val="222222"/>
          <w:sz w:val="32"/>
          <w:szCs w:val="32"/>
          <w:shd w:val="clear" w:color="auto" w:fill="FFFFFF"/>
        </w:rPr>
        <w:t>年</w:t>
      </w:r>
      <w:r>
        <w:rPr>
          <w:rFonts w:hint="eastAsia" w:ascii="仿宋_GB2312" w:hAnsi="宋体" w:eastAsia="仿宋_GB2312" w:cs="仿宋_GB2312"/>
          <w:color w:val="222222"/>
          <w:sz w:val="32"/>
          <w:szCs w:val="32"/>
          <w:shd w:val="clear" w:color="auto" w:fill="FFFFFF"/>
          <w:lang w:val="en-US" w:eastAsia="zh-CN"/>
        </w:rPr>
        <w:t>10</w:t>
      </w:r>
      <w:r>
        <w:rPr>
          <w:rFonts w:ascii="仿宋_GB2312" w:hAnsi="宋体" w:eastAsia="仿宋_GB2312" w:cs="仿宋_GB2312"/>
          <w:color w:val="222222"/>
          <w:sz w:val="32"/>
          <w:szCs w:val="32"/>
          <w:shd w:val="clear" w:color="auto" w:fill="FFFFFF"/>
        </w:rPr>
        <w:t>月</w:t>
      </w:r>
      <w:r>
        <w:rPr>
          <w:rFonts w:hint="eastAsia" w:ascii="仿宋_GB2312" w:hAnsi="宋体" w:eastAsia="仿宋_GB2312" w:cs="仿宋_GB2312"/>
          <w:color w:val="222222"/>
          <w:sz w:val="32"/>
          <w:szCs w:val="32"/>
          <w:shd w:val="clear" w:color="auto" w:fill="FFFFFF"/>
          <w:lang w:val="en-US" w:eastAsia="zh-CN"/>
        </w:rPr>
        <w:t>10</w:t>
      </w:r>
      <w:r>
        <w:rPr>
          <w:rFonts w:ascii="仿宋_GB2312" w:hAnsi="宋体" w:eastAsia="仿宋_GB2312" w:cs="仿宋_GB2312"/>
          <w:color w:val="222222"/>
          <w:sz w:val="32"/>
          <w:szCs w:val="32"/>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M2U3ZjQwZmRiNWU4MTRjN2FjZTZiYmQzNTI1YmQifQ=="/>
  </w:docVars>
  <w:rsids>
    <w:rsidRoot w:val="51340D07"/>
    <w:rsid w:val="00082868"/>
    <w:rsid w:val="00125F07"/>
    <w:rsid w:val="00142ECF"/>
    <w:rsid w:val="001655AB"/>
    <w:rsid w:val="001B1B9B"/>
    <w:rsid w:val="002552C4"/>
    <w:rsid w:val="002612DE"/>
    <w:rsid w:val="00297AA5"/>
    <w:rsid w:val="002C608B"/>
    <w:rsid w:val="002E7A4F"/>
    <w:rsid w:val="00305B34"/>
    <w:rsid w:val="00336F26"/>
    <w:rsid w:val="00395212"/>
    <w:rsid w:val="004125B5"/>
    <w:rsid w:val="00433661"/>
    <w:rsid w:val="005030D4"/>
    <w:rsid w:val="005A5C15"/>
    <w:rsid w:val="00600603"/>
    <w:rsid w:val="00667AAE"/>
    <w:rsid w:val="00685471"/>
    <w:rsid w:val="006C1BBC"/>
    <w:rsid w:val="006D3FC7"/>
    <w:rsid w:val="007051EE"/>
    <w:rsid w:val="007D69A6"/>
    <w:rsid w:val="0083754E"/>
    <w:rsid w:val="00841369"/>
    <w:rsid w:val="00897949"/>
    <w:rsid w:val="008B49F9"/>
    <w:rsid w:val="00916C39"/>
    <w:rsid w:val="009241DE"/>
    <w:rsid w:val="0093127A"/>
    <w:rsid w:val="00941B46"/>
    <w:rsid w:val="009E2596"/>
    <w:rsid w:val="00A271F7"/>
    <w:rsid w:val="00A5549F"/>
    <w:rsid w:val="00AB4A48"/>
    <w:rsid w:val="00AD2588"/>
    <w:rsid w:val="00AE348D"/>
    <w:rsid w:val="00B50489"/>
    <w:rsid w:val="00B874EB"/>
    <w:rsid w:val="00BE03C7"/>
    <w:rsid w:val="00C00A5C"/>
    <w:rsid w:val="00C17B70"/>
    <w:rsid w:val="00CA0EF7"/>
    <w:rsid w:val="00CA7EAD"/>
    <w:rsid w:val="00CD619D"/>
    <w:rsid w:val="00D12F2E"/>
    <w:rsid w:val="00D3492C"/>
    <w:rsid w:val="00D65D86"/>
    <w:rsid w:val="00DF3953"/>
    <w:rsid w:val="00F20C5C"/>
    <w:rsid w:val="01942659"/>
    <w:rsid w:val="03391970"/>
    <w:rsid w:val="04B43811"/>
    <w:rsid w:val="04FD2364"/>
    <w:rsid w:val="04FF343B"/>
    <w:rsid w:val="066C1F59"/>
    <w:rsid w:val="06B24801"/>
    <w:rsid w:val="0F3A1CDB"/>
    <w:rsid w:val="11900E3F"/>
    <w:rsid w:val="12734FAC"/>
    <w:rsid w:val="153828B3"/>
    <w:rsid w:val="16A73317"/>
    <w:rsid w:val="178962BC"/>
    <w:rsid w:val="19452BAA"/>
    <w:rsid w:val="1A663BD7"/>
    <w:rsid w:val="1A6C3441"/>
    <w:rsid w:val="1D55226F"/>
    <w:rsid w:val="1E3604DA"/>
    <w:rsid w:val="20C41713"/>
    <w:rsid w:val="223304D5"/>
    <w:rsid w:val="23A36BB3"/>
    <w:rsid w:val="25095111"/>
    <w:rsid w:val="25711853"/>
    <w:rsid w:val="25AF094D"/>
    <w:rsid w:val="2B7A0504"/>
    <w:rsid w:val="2DF102B5"/>
    <w:rsid w:val="2ED3357B"/>
    <w:rsid w:val="30685FEC"/>
    <w:rsid w:val="316C06B4"/>
    <w:rsid w:val="3287149A"/>
    <w:rsid w:val="32E12B80"/>
    <w:rsid w:val="34DA4433"/>
    <w:rsid w:val="354F2589"/>
    <w:rsid w:val="37593A4F"/>
    <w:rsid w:val="38804402"/>
    <w:rsid w:val="3A1A0549"/>
    <w:rsid w:val="3A8D37C4"/>
    <w:rsid w:val="3C7D643C"/>
    <w:rsid w:val="3D4F4CAA"/>
    <w:rsid w:val="3F4A6FC9"/>
    <w:rsid w:val="402B4311"/>
    <w:rsid w:val="415278A0"/>
    <w:rsid w:val="41C94225"/>
    <w:rsid w:val="424516F8"/>
    <w:rsid w:val="43B15B0A"/>
    <w:rsid w:val="457D068C"/>
    <w:rsid w:val="4F5778A3"/>
    <w:rsid w:val="51340D07"/>
    <w:rsid w:val="53331019"/>
    <w:rsid w:val="5412106E"/>
    <w:rsid w:val="58A458A9"/>
    <w:rsid w:val="58EE65CD"/>
    <w:rsid w:val="5C7528BE"/>
    <w:rsid w:val="5D9E379C"/>
    <w:rsid w:val="5DDF181A"/>
    <w:rsid w:val="606B24CE"/>
    <w:rsid w:val="615D680D"/>
    <w:rsid w:val="61737E5B"/>
    <w:rsid w:val="645E1E58"/>
    <w:rsid w:val="66980354"/>
    <w:rsid w:val="681A5A04"/>
    <w:rsid w:val="685616CF"/>
    <w:rsid w:val="6B2F5005"/>
    <w:rsid w:val="6CAF092B"/>
    <w:rsid w:val="70155312"/>
    <w:rsid w:val="72B6081C"/>
    <w:rsid w:val="732B3BE9"/>
    <w:rsid w:val="73855C36"/>
    <w:rsid w:val="78FB3F60"/>
    <w:rsid w:val="7BAE4DCC"/>
    <w:rsid w:val="7CF7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273</Words>
  <Characters>307</Characters>
  <Lines>3</Lines>
  <Paragraphs>1</Paragraphs>
  <TotalTime>6</TotalTime>
  <ScaleCrop>false</ScaleCrop>
  <LinksUpToDate>false</LinksUpToDate>
  <CharactersWithSpaces>383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2020-06-19T07:16:00Z</dcterms:created>
  <dc:creator>yxc</dc:creator>
  <cp:lastModifiedBy>lenovobiyl</cp:lastModifiedBy>
  <cp:lastPrinted>2024-10-09T09:02:17Z</cp:lastPrinted>
  <dcterms:modified xsi:type="dcterms:W3CDTF">2024-10-09T09:23:07Z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32ECCB9D099C461E9ADC793A0AA34260</vt:lpwstr>
  </property>
</Properties>
</file>