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b/>
          <w:bCs/>
          <w:spacing w:val="0"/>
          <w:sz w:val="56"/>
          <w:szCs w:val="56"/>
        </w:rPr>
      </w:pPr>
      <w:r>
        <w:rPr>
          <w:rFonts w:hint="eastAsia" w:ascii="方正小标宋简体" w:hAnsi="方正小标宋简体" w:eastAsia="方正小标宋简体" w:cs="方正小标宋简体"/>
          <w:b/>
          <w:bCs/>
          <w:spacing w:val="0"/>
          <w:sz w:val="56"/>
          <w:szCs w:val="56"/>
          <w:lang w:eastAsia="zh-CN"/>
        </w:rPr>
        <w:t>三亚</w:t>
      </w:r>
      <w:r>
        <w:rPr>
          <w:rFonts w:hint="eastAsia" w:ascii="方正小标宋简体" w:hAnsi="方正小标宋简体" w:eastAsia="方正小标宋简体" w:cs="方正小标宋简体"/>
          <w:b/>
          <w:bCs/>
          <w:spacing w:val="0"/>
          <w:sz w:val="56"/>
          <w:szCs w:val="56"/>
        </w:rPr>
        <w:t>市</w:t>
      </w:r>
      <w:r>
        <w:rPr>
          <w:rFonts w:hint="eastAsia" w:ascii="方正小标宋简体" w:hAnsi="方正小标宋简体" w:eastAsia="方正小标宋简体" w:cs="方正小标宋简体"/>
          <w:b/>
          <w:bCs/>
          <w:spacing w:val="0"/>
          <w:sz w:val="56"/>
          <w:szCs w:val="56"/>
          <w:lang w:eastAsia="zh-CN"/>
        </w:rPr>
        <w:t>创业</w:t>
      </w:r>
      <w:r>
        <w:rPr>
          <w:rFonts w:hint="eastAsia" w:ascii="方正小标宋简体" w:hAnsi="方正小标宋简体" w:eastAsia="方正小标宋简体" w:cs="方正小标宋简体"/>
          <w:b/>
          <w:bCs/>
          <w:spacing w:val="0"/>
          <w:sz w:val="56"/>
          <w:szCs w:val="56"/>
        </w:rPr>
        <w:t>“一件事”打包办</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b/>
          <w:bCs/>
          <w:spacing w:val="0"/>
          <w:sz w:val="36"/>
          <w:szCs w:val="44"/>
        </w:rPr>
      </w:pPr>
      <w:r>
        <w:rPr>
          <w:rFonts w:hint="eastAsia" w:ascii="方正小标宋简体" w:hAnsi="方正小标宋简体" w:eastAsia="方正小标宋简体" w:cs="方正小标宋简体"/>
          <w:b/>
          <w:bCs/>
          <w:spacing w:val="0"/>
          <w:sz w:val="56"/>
          <w:szCs w:val="56"/>
        </w:rPr>
        <w:t>办</w:t>
      </w:r>
      <w:r>
        <w:rPr>
          <w:rFonts w:hint="eastAsia" w:ascii="方正小标宋简体" w:hAnsi="方正小标宋简体" w:eastAsia="方正小标宋简体" w:cs="方正小标宋简体"/>
          <w:b/>
          <w:bCs/>
          <w:spacing w:val="0"/>
          <w:sz w:val="56"/>
          <w:szCs w:val="56"/>
          <w:lang w:val="en-US" w:eastAsia="zh-CN"/>
        </w:rPr>
        <w:t xml:space="preserve"> </w:t>
      </w:r>
      <w:r>
        <w:rPr>
          <w:rFonts w:hint="eastAsia" w:ascii="方正小标宋简体" w:hAnsi="方正小标宋简体" w:eastAsia="方正小标宋简体" w:cs="方正小标宋简体"/>
          <w:b/>
          <w:bCs/>
          <w:spacing w:val="0"/>
          <w:sz w:val="56"/>
          <w:szCs w:val="56"/>
        </w:rPr>
        <w:t>事</w:t>
      </w:r>
      <w:r>
        <w:rPr>
          <w:rFonts w:hint="eastAsia" w:ascii="方正小标宋简体" w:hAnsi="方正小标宋简体" w:eastAsia="方正小标宋简体" w:cs="方正小标宋简体"/>
          <w:b/>
          <w:bCs/>
          <w:spacing w:val="0"/>
          <w:sz w:val="56"/>
          <w:szCs w:val="56"/>
          <w:lang w:val="en-US" w:eastAsia="zh-CN"/>
        </w:rPr>
        <w:t xml:space="preserve"> </w:t>
      </w:r>
      <w:r>
        <w:rPr>
          <w:rFonts w:hint="eastAsia" w:ascii="方正小标宋简体" w:hAnsi="方正小标宋简体" w:eastAsia="方正小标宋简体" w:cs="方正小标宋简体"/>
          <w:b/>
          <w:bCs/>
          <w:spacing w:val="0"/>
          <w:sz w:val="56"/>
          <w:szCs w:val="56"/>
        </w:rPr>
        <w:t>指</w:t>
      </w:r>
      <w:r>
        <w:rPr>
          <w:rFonts w:hint="eastAsia" w:ascii="方正小标宋简体" w:hAnsi="方正小标宋简体" w:eastAsia="方正小标宋简体" w:cs="方正小标宋简体"/>
          <w:b/>
          <w:bCs/>
          <w:spacing w:val="0"/>
          <w:sz w:val="56"/>
          <w:szCs w:val="56"/>
          <w:lang w:val="en-US" w:eastAsia="zh-CN"/>
        </w:rPr>
        <w:t xml:space="preserve"> </w:t>
      </w:r>
      <w:r>
        <w:rPr>
          <w:rFonts w:hint="eastAsia" w:ascii="方正小标宋简体" w:hAnsi="方正小标宋简体" w:eastAsia="方正小标宋简体" w:cs="方正小标宋简体"/>
          <w:b/>
          <w:bCs/>
          <w:spacing w:val="0"/>
          <w:sz w:val="56"/>
          <w:szCs w:val="56"/>
        </w:rPr>
        <w:t>南</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eastAsia" w:ascii="宋体" w:hAnsi="宋体" w:eastAsia="宋体" w:cs="宋体"/>
          <w:b/>
          <w:bCs/>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eastAsia="zh-CN" w:bidi="ar-SA"/>
        </w:rPr>
        <w:t>创业开业指导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default" w:ascii="仿宋_GB2312" w:hAnsi="仿宋_GB2312" w:eastAsia="仿宋_GB2312" w:cs="仿宋_GB2312"/>
          <w:b/>
          <w:bCs/>
          <w:spacing w:val="0"/>
          <w:sz w:val="32"/>
          <w:szCs w:val="32"/>
          <w:lang w:val="en-US"/>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一、办理</w:t>
      </w:r>
      <w:r>
        <w:rPr>
          <w:rFonts w:hint="eastAsia" w:ascii="黑体" w:hAnsi="黑体" w:eastAsia="黑体" w:cs="黑体"/>
          <w:b w:val="0"/>
          <w:bCs w:val="0"/>
          <w:spacing w:val="0"/>
          <w:sz w:val="32"/>
          <w:szCs w:val="32"/>
        </w:rPr>
        <w:t>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有意愿在本市创业的人员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二、办理材料</w:t>
      </w:r>
    </w:p>
    <w:p>
      <w:pPr>
        <w:keepNext w:val="0"/>
        <w:keepLines w:val="0"/>
        <w:pageBreakBefore w:val="0"/>
        <w:widowControl/>
        <w:numPr>
          <w:ilvl w:val="0"/>
          <w:numId w:val="0"/>
        </w:numPr>
        <w:kinsoku/>
        <w:wordWrap/>
        <w:overflowPunct/>
        <w:topLinePunct w:val="0"/>
        <w:autoSpaceDE/>
        <w:bidi w:val="0"/>
        <w:adjustRightInd/>
        <w:snapToGrid/>
        <w:spacing w:line="540" w:lineRule="exact"/>
        <w:ind w:left="640" w:leftChars="0" w:hanging="640" w:hangingChars="200"/>
        <w:jc w:val="left"/>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eastAsia="zh-CN"/>
        </w:rPr>
        <w:t>居民</w:t>
      </w:r>
      <w:r>
        <w:rPr>
          <w:rFonts w:hint="eastAsia" w:ascii="仿宋" w:hAnsi="仿宋" w:eastAsia="仿宋" w:cs="仿宋"/>
          <w:spacing w:val="0"/>
          <w:kern w:val="0"/>
          <w:sz w:val="32"/>
          <w:szCs w:val="32"/>
        </w:rPr>
        <w:t>身份证</w:t>
      </w:r>
      <w:r>
        <w:rPr>
          <w:rFonts w:hint="eastAsia" w:ascii="仿宋" w:hAnsi="仿宋" w:eastAsia="仿宋" w:cs="仿宋"/>
          <w:spacing w:val="0"/>
          <w:kern w:val="0"/>
          <w:sz w:val="32"/>
          <w:szCs w:val="32"/>
          <w:lang w:eastAsia="zh-CN"/>
        </w:rPr>
        <w:t>原件及复印件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（一）</w:t>
      </w:r>
      <w:r>
        <w:rPr>
          <w:rFonts w:hint="eastAsia" w:ascii="仿宋" w:hAnsi="仿宋" w:eastAsia="仿宋" w:cs="仿宋"/>
          <w:spacing w:val="0"/>
          <w:sz w:val="32"/>
          <w:szCs w:val="32"/>
        </w:rPr>
        <w:t>个</w:t>
      </w:r>
      <w:r>
        <w:rPr>
          <w:rFonts w:hint="eastAsia" w:ascii="仿宋" w:hAnsi="仿宋" w:eastAsia="仿宋" w:cs="仿宋"/>
          <w:spacing w:val="0"/>
          <w:sz w:val="32"/>
          <w:szCs w:val="32"/>
          <w:lang w:eastAsia="zh-CN"/>
        </w:rPr>
        <w:t>人</w:t>
      </w:r>
      <w:r>
        <w:rPr>
          <w:rFonts w:hint="eastAsia" w:ascii="仿宋" w:hAnsi="仿宋" w:eastAsia="仿宋" w:cs="仿宋"/>
          <w:spacing w:val="0"/>
          <w:sz w:val="32"/>
          <w:szCs w:val="32"/>
        </w:rPr>
        <w:t>申报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（二）窗口受理</w:t>
      </w:r>
      <w:r>
        <w:rPr>
          <w:rFonts w:hint="eastAsia" w:ascii="仿宋" w:hAnsi="仿宋" w:eastAsia="仿宋" w:cs="仿宋"/>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eastAsia="zh-CN"/>
        </w:rPr>
        <w:t>（三）办结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四、办理时限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即时办结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五、办理地址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三亚市天涯区友谊路</w:t>
      </w:r>
      <w:r>
        <w:rPr>
          <w:rFonts w:hint="eastAsia" w:ascii="仿宋_GB2312" w:hAnsi="仿宋_GB2312" w:eastAsia="仿宋_GB2312" w:cs="仿宋_GB2312"/>
          <w:spacing w:val="0"/>
          <w:sz w:val="32"/>
          <w:szCs w:val="32"/>
          <w:lang w:val="en-US" w:eastAsia="zh-CN"/>
        </w:rPr>
        <w:t>122号三楼创业就业指导中心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六、其他提示事项</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firstLine="960" w:firstLineChars="300"/>
        <w:jc w:val="left"/>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七、咨询电话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spacing w:val="0"/>
          <w:lang w:val="en-US"/>
        </w:rPr>
      </w:pPr>
      <w:r>
        <w:rPr>
          <w:rFonts w:hint="eastAsia" w:ascii="仿宋_GB2312" w:hAnsi="仿宋_GB2312" w:eastAsia="仿宋_GB2312" w:cs="仿宋_GB2312"/>
          <w:b w:val="0"/>
          <w:bCs w:val="0"/>
          <w:spacing w:val="0"/>
          <w:sz w:val="32"/>
          <w:szCs w:val="32"/>
          <w:lang w:val="en-US" w:eastAsia="zh-CN"/>
        </w:rPr>
        <w:t>88399712</w:t>
      </w:r>
    </w:p>
    <w:p>
      <w:pPr>
        <w:keepNext w:val="0"/>
        <w:keepLines w:val="0"/>
        <w:pageBreakBefore w:val="0"/>
        <w:kinsoku/>
        <w:wordWrap/>
        <w:overflowPunct/>
        <w:topLinePunct w:val="0"/>
        <w:autoSpaceDE/>
        <w:bidi w:val="0"/>
        <w:adjustRightInd/>
        <w:snapToGrid/>
        <w:spacing w:line="540" w:lineRule="exact"/>
        <w:ind w:left="0" w:leftChars="0"/>
        <w:jc w:val="center"/>
        <w:outlineLvl w:val="0"/>
        <w:rPr>
          <w:rFonts w:hint="eastAsia" w:ascii="方正小标宋简体" w:hAnsi="方正小标宋简体" w:eastAsia="方正小标宋简体" w:cs="方正小标宋简体"/>
          <w:b/>
          <w:spacing w:val="0"/>
          <w:sz w:val="44"/>
          <w:szCs w:val="44"/>
        </w:rPr>
      </w:pPr>
    </w:p>
    <w:p>
      <w:pPr>
        <w:keepNext w:val="0"/>
        <w:keepLines w:val="0"/>
        <w:pageBreakBefore w:val="0"/>
        <w:kinsoku/>
        <w:wordWrap/>
        <w:overflowPunct/>
        <w:topLinePunct w:val="0"/>
        <w:autoSpaceDE/>
        <w:bidi w:val="0"/>
        <w:adjustRightInd/>
        <w:snapToGrid/>
        <w:spacing w:line="540" w:lineRule="exact"/>
        <w:ind w:left="0" w:leftChars="0"/>
        <w:jc w:val="both"/>
        <w:outlineLvl w:val="0"/>
        <w:rPr>
          <w:rFonts w:hint="eastAsia" w:ascii="方正小标宋简体" w:hAnsi="方正小标宋简体" w:eastAsia="方正小标宋简体" w:cs="方正小标宋简体"/>
          <w:b/>
          <w:spacing w:val="0"/>
          <w:sz w:val="21"/>
          <w:szCs w:val="21"/>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就业登记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一、申办</w:t>
      </w:r>
      <w:r>
        <w:rPr>
          <w:rFonts w:hint="eastAsia" w:ascii="黑体" w:hAnsi="黑体" w:eastAsia="黑体" w:cs="黑体"/>
          <w:b w:val="0"/>
          <w:bCs w:val="0"/>
          <w:spacing w:val="0"/>
          <w:sz w:val="32"/>
          <w:szCs w:val="32"/>
        </w:rPr>
        <w:t>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eastAsia="zh-CN"/>
        </w:rPr>
        <w:t>（一）</w:t>
      </w:r>
      <w:r>
        <w:rPr>
          <w:rFonts w:hint="eastAsia" w:ascii="仿宋_GB2312" w:hAnsi="仿宋_GB2312" w:eastAsia="仿宋_GB2312" w:cs="仿宋_GB2312"/>
          <w:b w:val="0"/>
          <w:bCs/>
          <w:spacing w:val="0"/>
          <w:sz w:val="32"/>
          <w:szCs w:val="32"/>
          <w:lang w:val="en-US" w:eastAsia="zh-CN"/>
        </w:rPr>
        <w:t>已经</w:t>
      </w:r>
      <w:r>
        <w:rPr>
          <w:rFonts w:hint="eastAsia" w:ascii="仿宋_GB2312" w:hAnsi="仿宋_GB2312" w:eastAsia="仿宋_GB2312" w:cs="仿宋_GB2312"/>
          <w:b w:val="0"/>
          <w:bCs/>
          <w:spacing w:val="0"/>
          <w:sz w:val="32"/>
          <w:szCs w:val="32"/>
        </w:rPr>
        <w:t>被用人单位招用并确定劳动关系</w:t>
      </w:r>
      <w:r>
        <w:rPr>
          <w:rFonts w:hint="eastAsia" w:ascii="仿宋_GB2312" w:hAnsi="仿宋_GB2312" w:eastAsia="仿宋_GB2312" w:cs="仿宋_GB2312"/>
          <w:b w:val="0"/>
          <w:bCs/>
          <w:spacing w:val="0"/>
          <w:sz w:val="32"/>
          <w:szCs w:val="32"/>
          <w:lang w:eastAsia="zh-CN"/>
        </w:rPr>
        <w:t>的人员</w:t>
      </w:r>
      <w:r>
        <w:rPr>
          <w:rFonts w:hint="eastAsia" w:ascii="仿宋_GB2312" w:hAnsi="仿宋_GB2312" w:eastAsia="仿宋_GB2312" w:cs="仿宋_GB2312"/>
          <w:b w:val="0"/>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eastAsia="zh-CN"/>
        </w:rPr>
        <w:t>（二）</w:t>
      </w:r>
      <w:r>
        <w:rPr>
          <w:rFonts w:hint="eastAsia" w:ascii="仿宋_GB2312" w:hAnsi="仿宋_GB2312" w:eastAsia="仿宋_GB2312" w:cs="仿宋_GB2312"/>
          <w:b w:val="0"/>
          <w:bCs/>
          <w:spacing w:val="0"/>
          <w:sz w:val="32"/>
          <w:szCs w:val="32"/>
        </w:rPr>
        <w:t>从事个体(私营)经营人员;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（三）</w:t>
      </w:r>
      <w:r>
        <w:rPr>
          <w:rFonts w:hint="eastAsia" w:ascii="仿宋_GB2312" w:hAnsi="仿宋_GB2312" w:eastAsia="仿宋_GB2312" w:cs="仿宋_GB2312"/>
          <w:b w:val="0"/>
          <w:bCs/>
          <w:spacing w:val="0"/>
          <w:sz w:val="32"/>
          <w:szCs w:val="32"/>
        </w:rPr>
        <w:t>实现灵活就业的人员</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（四）人力资源和社会保障部门确定的其它人员。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二、申报</w:t>
      </w:r>
      <w:r>
        <w:rPr>
          <w:rFonts w:hint="eastAsia" w:ascii="黑体" w:hAnsi="黑体" w:eastAsia="黑体" w:cs="黑体"/>
          <w:b w:val="0"/>
          <w:bCs w:val="0"/>
          <w:spacing w:val="0"/>
          <w:sz w:val="32"/>
          <w:szCs w:val="32"/>
        </w:rPr>
        <w:t>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rPr>
      </w:pPr>
      <w:r>
        <w:rPr>
          <w:rFonts w:hint="eastAsia" w:ascii="楷体" w:hAnsi="楷体" w:eastAsia="楷体" w:cs="楷体"/>
          <w:b w:val="0"/>
          <w:bCs/>
          <w:spacing w:val="0"/>
          <w:sz w:val="32"/>
          <w:szCs w:val="32"/>
          <w:lang w:eastAsia="zh-CN"/>
        </w:rPr>
        <w:t>（一）用人单位申请登记。</w:t>
      </w:r>
      <w:r>
        <w:rPr>
          <w:rFonts w:hint="eastAsia" w:ascii="仿宋_GB2312" w:hAnsi="仿宋_GB2312" w:eastAsia="仿宋_GB2312" w:cs="仿宋_GB2312"/>
          <w:b w:val="0"/>
          <w:bCs/>
          <w:spacing w:val="0"/>
          <w:sz w:val="32"/>
          <w:szCs w:val="32"/>
        </w:rPr>
        <w:t>劳动者被用人单位招用的,由用人单位办理就业登记,须提交以下材料: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1.用人</w:t>
      </w:r>
      <w:r>
        <w:rPr>
          <w:rFonts w:hint="eastAsia" w:ascii="仿宋_GB2312" w:hAnsi="仿宋_GB2312" w:eastAsia="仿宋_GB2312" w:cs="仿宋_GB2312"/>
          <w:b w:val="0"/>
          <w:bCs/>
          <w:spacing w:val="0"/>
          <w:sz w:val="32"/>
          <w:szCs w:val="32"/>
        </w:rPr>
        <w:t>单位的基本情况</w:t>
      </w:r>
      <w:r>
        <w:rPr>
          <w:rFonts w:hint="eastAsia" w:ascii="仿宋_GB2312" w:hAnsi="仿宋_GB2312" w:eastAsia="仿宋_GB2312" w:cs="仿宋_GB2312"/>
          <w:b w:val="0"/>
          <w:bCs/>
          <w:spacing w:val="0"/>
          <w:sz w:val="32"/>
          <w:szCs w:val="32"/>
          <w:lang w:val="en-US" w:eastAsia="zh-CN"/>
        </w:rPr>
        <w:t>(加盖单位公章):单位的完整名称，</w:t>
      </w:r>
      <w:r>
        <w:rPr>
          <w:rFonts w:hint="eastAsia" w:ascii="仿宋_GB2312" w:hAnsi="仿宋_GB2312" w:eastAsia="仿宋_GB2312" w:cs="仿宋_GB2312"/>
          <w:b w:val="0"/>
          <w:bCs/>
          <w:spacing w:val="0"/>
          <w:sz w:val="32"/>
          <w:szCs w:val="32"/>
        </w:rPr>
        <w:t>组织</w:t>
      </w:r>
      <w:r>
        <w:rPr>
          <w:rFonts w:hint="eastAsia" w:ascii="仿宋_GB2312" w:hAnsi="仿宋_GB2312" w:eastAsia="仿宋_GB2312" w:cs="仿宋_GB2312"/>
          <w:b w:val="0"/>
          <w:bCs/>
          <w:spacing w:val="0"/>
          <w:sz w:val="32"/>
          <w:szCs w:val="32"/>
          <w:lang w:eastAsia="zh-CN"/>
        </w:rPr>
        <w:t>机构</w:t>
      </w:r>
      <w:r>
        <w:rPr>
          <w:rFonts w:hint="eastAsia" w:ascii="仿宋_GB2312" w:hAnsi="仿宋_GB2312" w:eastAsia="仿宋_GB2312" w:cs="仿宋_GB2312"/>
          <w:b w:val="0"/>
          <w:bCs/>
          <w:spacing w:val="0"/>
          <w:sz w:val="32"/>
          <w:szCs w:val="32"/>
        </w:rPr>
        <w:t>代码、法人等;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2.用人单位提供需办理就业登记人员的花名册（花名册内容包含人员姓名、身份证号、联系方式、性别、文化程度等）；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3.用人单位经办人员</w:t>
      </w:r>
      <w:r>
        <w:rPr>
          <w:rFonts w:hint="eastAsia" w:ascii="仿宋_GB2312" w:hAnsi="仿宋_GB2312" w:eastAsia="仿宋_GB2312" w:cs="仿宋_GB2312"/>
          <w:b w:val="0"/>
          <w:bCs/>
          <w:spacing w:val="0"/>
          <w:sz w:val="32"/>
          <w:szCs w:val="32"/>
        </w:rPr>
        <w:t>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4.用人单位提供需办理</w:t>
      </w:r>
      <w:r>
        <w:rPr>
          <w:rFonts w:hint="eastAsia" w:ascii="仿宋_GB2312" w:hAnsi="仿宋_GB2312" w:eastAsia="仿宋_GB2312" w:cs="仿宋_GB2312"/>
          <w:b w:val="0"/>
          <w:bCs/>
          <w:spacing w:val="0"/>
          <w:sz w:val="32"/>
          <w:szCs w:val="32"/>
          <w:lang w:eastAsia="zh-CN"/>
        </w:rPr>
        <w:t>就业登记人员的</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val="0"/>
          <w:bCs/>
          <w:spacing w:val="0"/>
          <w:sz w:val="32"/>
          <w:szCs w:val="32"/>
          <w:lang w:eastAsia="zh-CN"/>
        </w:rPr>
      </w:pPr>
      <w:r>
        <w:rPr>
          <w:rFonts w:hint="eastAsia" w:ascii="楷体" w:hAnsi="楷体" w:eastAsia="楷体" w:cs="楷体"/>
          <w:b w:val="0"/>
          <w:bCs/>
          <w:spacing w:val="0"/>
          <w:sz w:val="32"/>
          <w:szCs w:val="32"/>
          <w:lang w:eastAsia="zh-CN"/>
        </w:rPr>
        <w:t>（二）用人单位后续申请登记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1.用人单位需要进行就业登记人员的花名册（含人员姓名，身份证号，联系方式，性别，文化程度等）；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2.用人单位经办人员</w:t>
      </w:r>
      <w:r>
        <w:rPr>
          <w:rFonts w:hint="eastAsia" w:ascii="仿宋_GB2312" w:hAnsi="仿宋_GB2312" w:eastAsia="仿宋_GB2312" w:cs="仿宋_GB2312"/>
          <w:b w:val="0"/>
          <w:bCs/>
          <w:spacing w:val="0"/>
          <w:sz w:val="32"/>
          <w:szCs w:val="32"/>
        </w:rPr>
        <w:t>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用人单位需进行就业登记人员的</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楷体" w:hAnsi="楷体" w:eastAsia="楷体" w:cs="楷体"/>
          <w:b w:val="0"/>
          <w:bCs/>
          <w:spacing w:val="0"/>
          <w:sz w:val="32"/>
          <w:szCs w:val="32"/>
          <w:lang w:eastAsia="zh-CN"/>
        </w:rPr>
        <w:t>（三）</w:t>
      </w:r>
      <w:r>
        <w:rPr>
          <w:rFonts w:hint="eastAsia" w:ascii="楷体" w:hAnsi="楷体" w:eastAsia="楷体" w:cs="楷体"/>
          <w:b w:val="0"/>
          <w:bCs/>
          <w:spacing w:val="0"/>
          <w:sz w:val="32"/>
          <w:szCs w:val="32"/>
          <w:lang w:val="en-US" w:eastAsia="zh-CN"/>
        </w:rPr>
        <w:t>个人</w:t>
      </w:r>
      <w:r>
        <w:rPr>
          <w:rFonts w:hint="eastAsia" w:ascii="楷体" w:hAnsi="楷体" w:eastAsia="楷体" w:cs="楷体"/>
          <w:b w:val="0"/>
          <w:bCs/>
          <w:spacing w:val="0"/>
          <w:sz w:val="32"/>
          <w:szCs w:val="32"/>
          <w:lang w:eastAsia="zh-CN"/>
        </w:rPr>
        <w:t>登记。</w:t>
      </w:r>
      <w:r>
        <w:rPr>
          <w:rFonts w:hint="eastAsia" w:ascii="仿宋_GB2312" w:hAnsi="仿宋_GB2312" w:eastAsia="仿宋_GB2312" w:cs="仿宋_GB2312"/>
          <w:b w:val="0"/>
          <w:bCs/>
          <w:spacing w:val="0"/>
          <w:sz w:val="32"/>
          <w:szCs w:val="32"/>
        </w:rPr>
        <w:t>劳动者从事个体(</w:t>
      </w:r>
      <w:r>
        <w:rPr>
          <w:rFonts w:hint="eastAsia" w:ascii="仿宋_GB2312" w:hAnsi="仿宋_GB2312" w:eastAsia="仿宋_GB2312" w:cs="仿宋_GB2312"/>
          <w:b w:val="0"/>
          <w:bCs/>
          <w:spacing w:val="0"/>
          <w:sz w:val="32"/>
          <w:szCs w:val="32"/>
          <w:lang w:eastAsia="zh-CN"/>
        </w:rPr>
        <w:t>或</w:t>
      </w:r>
      <w:r>
        <w:rPr>
          <w:rFonts w:hint="eastAsia" w:ascii="仿宋_GB2312" w:hAnsi="仿宋_GB2312" w:eastAsia="仿宋_GB2312" w:cs="仿宋_GB2312"/>
          <w:b w:val="0"/>
          <w:bCs/>
          <w:spacing w:val="0"/>
          <w:sz w:val="32"/>
          <w:szCs w:val="32"/>
        </w:rPr>
        <w:t>私营)经营</w:t>
      </w:r>
      <w:r>
        <w:rPr>
          <w:rFonts w:hint="eastAsia" w:ascii="仿宋_GB2312" w:hAnsi="仿宋_GB2312" w:eastAsia="仿宋_GB2312" w:cs="仿宋_GB2312"/>
          <w:b w:val="0"/>
          <w:bCs/>
          <w:spacing w:val="0"/>
          <w:sz w:val="32"/>
          <w:szCs w:val="32"/>
          <w:lang w:eastAsia="zh-CN"/>
        </w:rPr>
        <w:t>的人员、实现灵活就业的人员和</w:t>
      </w:r>
      <w:r>
        <w:rPr>
          <w:rFonts w:hint="eastAsia" w:ascii="仿宋_GB2312" w:hAnsi="仿宋_GB2312" w:eastAsia="仿宋_GB2312" w:cs="仿宋_GB2312"/>
          <w:b w:val="0"/>
          <w:bCs/>
          <w:spacing w:val="0"/>
          <w:sz w:val="32"/>
          <w:szCs w:val="32"/>
          <w:lang w:val="en-US" w:eastAsia="zh-CN"/>
        </w:rPr>
        <w:t>用人单位就业人员个人办理就业登记首次登记时</w:t>
      </w:r>
      <w:r>
        <w:rPr>
          <w:rFonts w:hint="eastAsia" w:ascii="仿宋_GB2312" w:hAnsi="仿宋_GB2312" w:eastAsia="仿宋_GB2312" w:cs="仿宋_GB2312"/>
          <w:b w:val="0"/>
          <w:bCs/>
          <w:spacing w:val="0"/>
          <w:sz w:val="32"/>
          <w:szCs w:val="32"/>
        </w:rPr>
        <w:t>须提交以下材料</w:t>
      </w:r>
      <w:r>
        <w:rPr>
          <w:rFonts w:hint="eastAsia" w:ascii="仿宋_GB2312" w:hAnsi="仿宋_GB2312" w:eastAsia="仿宋_GB2312" w:cs="仿宋_GB2312"/>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1.</w:t>
      </w:r>
      <w:r>
        <w:rPr>
          <w:rFonts w:hint="eastAsia" w:ascii="仿宋_GB2312" w:hAnsi="仿宋_GB2312" w:eastAsia="仿宋_GB2312" w:cs="仿宋_GB2312"/>
          <w:b w:val="0"/>
          <w:bCs/>
          <w:spacing w:val="0"/>
          <w:sz w:val="32"/>
          <w:szCs w:val="32"/>
        </w:rPr>
        <w:t>本人身份证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2.</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填写</w:t>
      </w:r>
      <w:r>
        <w:rPr>
          <w:rFonts w:hint="eastAsia" w:ascii="仿宋_GB2312" w:hAnsi="仿宋_GB2312" w:eastAsia="仿宋_GB2312" w:cs="仿宋_GB2312"/>
          <w:b w:val="0"/>
          <w:bCs/>
          <w:spacing w:val="0"/>
          <w:sz w:val="32"/>
          <w:szCs w:val="32"/>
        </w:rPr>
        <w:t>《就业登记</w:t>
      </w:r>
      <w:r>
        <w:rPr>
          <w:rFonts w:hint="eastAsia" w:ascii="仿宋_GB2312" w:hAnsi="仿宋_GB2312" w:eastAsia="仿宋_GB2312" w:cs="仿宋_GB2312"/>
          <w:b w:val="0"/>
          <w:bCs/>
          <w:spacing w:val="0"/>
          <w:sz w:val="32"/>
          <w:szCs w:val="32"/>
          <w:lang w:eastAsia="zh-CN"/>
        </w:rPr>
        <w:t>表</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三、</w:t>
      </w:r>
      <w:r>
        <w:rPr>
          <w:rFonts w:hint="eastAsia" w:ascii="黑体" w:hAnsi="黑体" w:eastAsia="黑体" w:cs="黑体"/>
          <w:b w:val="0"/>
          <w:bCs w:val="0"/>
          <w:spacing w:val="0"/>
          <w:sz w:val="32"/>
          <w:szCs w:val="32"/>
        </w:rPr>
        <w:t>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eastAsia="zh-CN"/>
        </w:rPr>
        <w:t>（一）</w:t>
      </w:r>
      <w:r>
        <w:rPr>
          <w:rFonts w:hint="eastAsia" w:ascii="仿宋_GB2312" w:hAnsi="仿宋_GB2312" w:eastAsia="仿宋_GB2312" w:cs="仿宋_GB2312"/>
          <w:b w:val="0"/>
          <w:bCs/>
          <w:spacing w:val="0"/>
          <w:sz w:val="32"/>
          <w:szCs w:val="32"/>
          <w:lang w:val="en-US" w:eastAsia="zh-CN"/>
        </w:rPr>
        <w:t>用人单位或个人</w:t>
      </w:r>
      <w:r>
        <w:rPr>
          <w:rFonts w:hint="eastAsia" w:ascii="仿宋_GB2312" w:hAnsi="仿宋_GB2312" w:eastAsia="仿宋_GB2312" w:cs="仿宋_GB2312"/>
          <w:b w:val="0"/>
          <w:bCs/>
          <w:spacing w:val="0"/>
          <w:sz w:val="32"/>
          <w:szCs w:val="32"/>
          <w:lang w:eastAsia="zh-CN"/>
        </w:rPr>
        <w:t>到窗口提出就业登记申请</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b w:val="0"/>
          <w:bCs/>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（二）就业登记</w:t>
      </w:r>
      <w:r>
        <w:rPr>
          <w:rFonts w:hint="eastAsia" w:ascii="仿宋_GB2312" w:hAnsi="仿宋_GB2312" w:eastAsia="仿宋_GB2312" w:cs="仿宋_GB2312"/>
          <w:b w:val="0"/>
          <w:bCs/>
          <w:spacing w:val="0"/>
          <w:sz w:val="32"/>
          <w:szCs w:val="32"/>
        </w:rPr>
        <w:t>窗口受理</w:t>
      </w:r>
      <w:r>
        <w:rPr>
          <w:rFonts w:hint="eastAsia" w:ascii="仿宋_GB2312" w:hAnsi="仿宋_GB2312" w:eastAsia="仿宋_GB2312" w:cs="仿宋_GB2312"/>
          <w:b w:val="0"/>
          <w:bCs/>
          <w:spacing w:val="0"/>
          <w:sz w:val="32"/>
          <w:szCs w:val="32"/>
          <w:lang w:eastAsia="zh-CN"/>
        </w:rPr>
        <w:t>申请，核查材料及系统数据，对不符合条件的一次性告知不予登记原因，对符合条件的当场办理就业登记；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（三）进行</w:t>
      </w:r>
      <w:r>
        <w:rPr>
          <w:rFonts w:hint="eastAsia" w:ascii="仿宋_GB2312" w:hAnsi="仿宋_GB2312" w:eastAsia="仿宋_GB2312" w:cs="仿宋_GB2312"/>
          <w:b w:val="0"/>
          <w:bCs/>
          <w:spacing w:val="0"/>
          <w:sz w:val="32"/>
          <w:szCs w:val="32"/>
        </w:rPr>
        <w:t>就业登记</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对需要领证的申请人现场</w:t>
      </w:r>
      <w:r>
        <w:rPr>
          <w:rFonts w:hint="eastAsia" w:ascii="仿宋_GB2312" w:hAnsi="仿宋_GB2312" w:eastAsia="仿宋_GB2312" w:cs="仿宋_GB2312"/>
          <w:b w:val="0"/>
          <w:bCs/>
          <w:spacing w:val="0"/>
          <w:sz w:val="32"/>
          <w:szCs w:val="32"/>
          <w:lang w:eastAsia="zh-CN"/>
        </w:rPr>
        <w:t>发放《就业创业证》。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线下窗口即时办结，线上申报件1个工作日审结。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三亚市迎宾路</w:t>
      </w:r>
      <w:r>
        <w:rPr>
          <w:rFonts w:hint="eastAsia" w:ascii="仿宋_GB2312" w:hAnsi="仿宋_GB2312" w:eastAsia="仿宋_GB2312" w:cs="仿宋_GB2312"/>
          <w:spacing w:val="0"/>
          <w:sz w:val="32"/>
          <w:szCs w:val="32"/>
          <w:lang w:val="en-US" w:eastAsia="zh-CN"/>
        </w:rPr>
        <w:t>189号三亚市人力资源开发局四楼服务大厅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六、其他提示事项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七、咨询电话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spacing w:val="0"/>
        </w:rPr>
      </w:pPr>
      <w:r>
        <w:rPr>
          <w:rFonts w:hint="eastAsia" w:ascii="仿宋_GB2312" w:hAnsi="仿宋_GB2312" w:eastAsia="仿宋_GB2312" w:cs="仿宋_GB2312"/>
          <w:b w:val="0"/>
          <w:bCs w:val="0"/>
          <w:spacing w:val="0"/>
          <w:sz w:val="32"/>
          <w:szCs w:val="32"/>
          <w:lang w:val="en-US" w:eastAsia="zh-CN"/>
        </w:rPr>
        <w:t>88689916、88691708</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bidi="ar-SA"/>
        </w:rPr>
      </w:pPr>
      <w:r>
        <w:rPr>
          <w:rFonts w:hint="eastAsia" w:ascii="微软简标宋" w:hAnsi="微软简标宋" w:eastAsia="微软简标宋" w:cs="微软简标宋"/>
          <w:b/>
          <w:bCs/>
          <w:color w:val="auto"/>
          <w:spacing w:val="0"/>
          <w:sz w:val="44"/>
          <w:szCs w:val="44"/>
          <w:lang w:bidi="ar-SA"/>
        </w:rPr>
        <w:t>《就业创业证》申领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b/>
          <w:bCs/>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一、申领条件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在我市</w:t>
      </w:r>
      <w:r>
        <w:rPr>
          <w:rFonts w:hint="eastAsia" w:ascii="仿宋_GB2312" w:hAnsi="仿宋_GB2312" w:eastAsia="仿宋_GB2312" w:cs="仿宋_GB2312"/>
          <w:color w:val="000000"/>
          <w:spacing w:val="0"/>
          <w:kern w:val="0"/>
          <w:sz w:val="32"/>
          <w:szCs w:val="32"/>
          <w:lang w:val="en-US" w:eastAsia="zh-CN" w:bidi="ar"/>
        </w:rPr>
        <w:t>进行就业登记和失业登记的劳动者</w:t>
      </w:r>
      <w:r>
        <w:rPr>
          <w:rFonts w:hint="eastAsia" w:ascii="仿宋_GB2312" w:hAnsi="仿宋_GB2312" w:eastAsia="仿宋_GB2312" w:cs="仿宋_GB2312"/>
          <w:b w:val="0"/>
          <w:bCs/>
          <w:spacing w:val="0"/>
          <w:sz w:val="32"/>
          <w:szCs w:val="32"/>
          <w:lang w:eastAsia="zh-CN"/>
        </w:rPr>
        <w:t>，可以申领《就业创业证》。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val="0"/>
          <w:bCs/>
          <w:spacing w:val="0"/>
          <w:sz w:val="32"/>
          <w:szCs w:val="32"/>
          <w:lang w:eastAsia="zh-CN"/>
        </w:rPr>
      </w:pPr>
      <w:r>
        <w:rPr>
          <w:rFonts w:hint="eastAsia" w:ascii="楷体" w:hAnsi="楷体" w:eastAsia="楷体" w:cs="楷体"/>
          <w:b w:val="0"/>
          <w:bCs/>
          <w:spacing w:val="0"/>
          <w:sz w:val="32"/>
          <w:szCs w:val="32"/>
          <w:lang w:eastAsia="zh-CN"/>
        </w:rPr>
        <w:t>（一）就业登记需提供材料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val="en-US" w:eastAsia="zh-CN"/>
        </w:rPr>
        <w:t>1.</w:t>
      </w:r>
      <w:r>
        <w:rPr>
          <w:rFonts w:hint="eastAsia" w:ascii="仿宋_GB2312" w:hAnsi="仿宋_GB2312" w:eastAsia="仿宋_GB2312" w:cs="仿宋_GB2312"/>
          <w:b w:val="0"/>
          <w:bCs/>
          <w:spacing w:val="0"/>
          <w:sz w:val="32"/>
          <w:szCs w:val="32"/>
          <w:lang w:eastAsia="zh-CN"/>
        </w:rPr>
        <w:t>用人单位首次申请登记。</w:t>
      </w:r>
      <w:r>
        <w:rPr>
          <w:rFonts w:hint="eastAsia" w:ascii="仿宋_GB2312" w:hAnsi="仿宋_GB2312" w:eastAsia="仿宋_GB2312" w:cs="仿宋_GB2312"/>
          <w:b w:val="0"/>
          <w:bCs/>
          <w:spacing w:val="0"/>
          <w:sz w:val="32"/>
          <w:szCs w:val="32"/>
        </w:rPr>
        <w:t>劳动者被用人单位招用的,由用人单位办理就业登记,须提交以下材料: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（1）用人</w:t>
      </w:r>
      <w:r>
        <w:rPr>
          <w:rFonts w:hint="eastAsia" w:ascii="仿宋_GB2312" w:hAnsi="仿宋_GB2312" w:eastAsia="仿宋_GB2312" w:cs="仿宋_GB2312"/>
          <w:b w:val="0"/>
          <w:bCs/>
          <w:spacing w:val="0"/>
          <w:sz w:val="32"/>
          <w:szCs w:val="32"/>
        </w:rPr>
        <w:t>单位的基本情况</w:t>
      </w:r>
      <w:r>
        <w:rPr>
          <w:rFonts w:hint="eastAsia" w:ascii="仿宋_GB2312" w:hAnsi="仿宋_GB2312" w:eastAsia="仿宋_GB2312" w:cs="仿宋_GB2312"/>
          <w:b w:val="0"/>
          <w:bCs/>
          <w:spacing w:val="0"/>
          <w:sz w:val="32"/>
          <w:szCs w:val="32"/>
          <w:lang w:val="en-US" w:eastAsia="zh-CN"/>
        </w:rPr>
        <w:t>(加盖单位公章):单位的完整名称，</w:t>
      </w:r>
      <w:r>
        <w:rPr>
          <w:rFonts w:hint="eastAsia" w:ascii="仿宋_GB2312" w:hAnsi="仿宋_GB2312" w:eastAsia="仿宋_GB2312" w:cs="仿宋_GB2312"/>
          <w:b w:val="0"/>
          <w:bCs/>
          <w:spacing w:val="0"/>
          <w:sz w:val="32"/>
          <w:szCs w:val="32"/>
        </w:rPr>
        <w:t>组织</w:t>
      </w:r>
      <w:r>
        <w:rPr>
          <w:rFonts w:hint="eastAsia" w:ascii="仿宋_GB2312" w:hAnsi="仿宋_GB2312" w:eastAsia="仿宋_GB2312" w:cs="仿宋_GB2312"/>
          <w:b w:val="0"/>
          <w:bCs/>
          <w:spacing w:val="0"/>
          <w:sz w:val="32"/>
          <w:szCs w:val="32"/>
          <w:lang w:eastAsia="zh-CN"/>
        </w:rPr>
        <w:t>机构</w:t>
      </w:r>
      <w:r>
        <w:rPr>
          <w:rFonts w:hint="eastAsia" w:ascii="仿宋_GB2312" w:hAnsi="仿宋_GB2312" w:eastAsia="仿宋_GB2312" w:cs="仿宋_GB2312"/>
          <w:b w:val="0"/>
          <w:bCs/>
          <w:spacing w:val="0"/>
          <w:sz w:val="32"/>
          <w:szCs w:val="32"/>
        </w:rPr>
        <w:t>代码、法人等;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（2）人单位需要进行就业登记人员的花名册（含人员姓名，身份证号，联系方式，性别，文化程度等）；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（3）用人单位经办人员</w:t>
      </w:r>
      <w:r>
        <w:rPr>
          <w:rFonts w:hint="eastAsia" w:ascii="仿宋_GB2312" w:hAnsi="仿宋_GB2312" w:eastAsia="仿宋_GB2312" w:cs="仿宋_GB2312"/>
          <w:b w:val="0"/>
          <w:bCs/>
          <w:spacing w:val="0"/>
          <w:sz w:val="32"/>
          <w:szCs w:val="32"/>
        </w:rPr>
        <w:t>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4</w:t>
      </w:r>
      <w:r>
        <w:rPr>
          <w:rFonts w:hint="eastAsia" w:ascii="仿宋_GB2312" w:hAnsi="仿宋_GB2312" w:eastAsia="仿宋_GB2312" w:cs="仿宋_GB2312"/>
          <w:b w:val="0"/>
          <w:bCs/>
          <w:spacing w:val="0"/>
          <w:sz w:val="32"/>
          <w:szCs w:val="32"/>
          <w:lang w:eastAsia="zh-CN"/>
        </w:rPr>
        <w:t>）用人单位需进行就业登记人员的</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2.</w:t>
      </w:r>
      <w:r>
        <w:rPr>
          <w:rFonts w:hint="eastAsia" w:ascii="仿宋_GB2312" w:hAnsi="仿宋_GB2312" w:eastAsia="仿宋_GB2312" w:cs="仿宋_GB2312"/>
          <w:b w:val="0"/>
          <w:bCs/>
          <w:spacing w:val="0"/>
          <w:sz w:val="32"/>
          <w:szCs w:val="32"/>
          <w:lang w:eastAsia="zh-CN"/>
        </w:rPr>
        <w:t>用人单位后续申请登记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（1）用人单位需要进行就业登记人员的花名册（含人员姓名，身份证号，联系方式，性别，文化程度等）；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（2）用人单位经办人员</w:t>
      </w:r>
      <w:r>
        <w:rPr>
          <w:rFonts w:hint="eastAsia" w:ascii="仿宋_GB2312" w:hAnsi="仿宋_GB2312" w:eastAsia="仿宋_GB2312" w:cs="仿宋_GB2312"/>
          <w:b w:val="0"/>
          <w:bCs/>
          <w:spacing w:val="0"/>
          <w:sz w:val="32"/>
          <w:szCs w:val="32"/>
        </w:rPr>
        <w:t>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）用人单位需进行就业登记人员的</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3.个人</w:t>
      </w:r>
      <w:r>
        <w:rPr>
          <w:rFonts w:hint="eastAsia" w:ascii="仿宋_GB2312" w:hAnsi="仿宋_GB2312" w:eastAsia="仿宋_GB2312" w:cs="仿宋_GB2312"/>
          <w:b w:val="0"/>
          <w:bCs/>
          <w:spacing w:val="0"/>
          <w:sz w:val="32"/>
          <w:szCs w:val="32"/>
          <w:lang w:eastAsia="zh-CN"/>
        </w:rPr>
        <w:t>登记。</w:t>
      </w:r>
      <w:r>
        <w:rPr>
          <w:rFonts w:hint="eastAsia" w:ascii="仿宋_GB2312" w:hAnsi="仿宋_GB2312" w:eastAsia="仿宋_GB2312" w:cs="仿宋_GB2312"/>
          <w:b w:val="0"/>
          <w:bCs/>
          <w:spacing w:val="0"/>
          <w:sz w:val="32"/>
          <w:szCs w:val="32"/>
        </w:rPr>
        <w:t>劳动者从事个体(</w:t>
      </w:r>
      <w:r>
        <w:rPr>
          <w:rFonts w:hint="eastAsia" w:ascii="仿宋_GB2312" w:hAnsi="仿宋_GB2312" w:eastAsia="仿宋_GB2312" w:cs="仿宋_GB2312"/>
          <w:b w:val="0"/>
          <w:bCs/>
          <w:spacing w:val="0"/>
          <w:sz w:val="32"/>
          <w:szCs w:val="32"/>
          <w:lang w:eastAsia="zh-CN"/>
        </w:rPr>
        <w:t>或</w:t>
      </w:r>
      <w:r>
        <w:rPr>
          <w:rFonts w:hint="eastAsia" w:ascii="仿宋_GB2312" w:hAnsi="仿宋_GB2312" w:eastAsia="仿宋_GB2312" w:cs="仿宋_GB2312"/>
          <w:b w:val="0"/>
          <w:bCs/>
          <w:spacing w:val="0"/>
          <w:sz w:val="32"/>
          <w:szCs w:val="32"/>
        </w:rPr>
        <w:t>私营)经营</w:t>
      </w:r>
      <w:r>
        <w:rPr>
          <w:rFonts w:hint="eastAsia" w:ascii="仿宋_GB2312" w:hAnsi="仿宋_GB2312" w:eastAsia="仿宋_GB2312" w:cs="仿宋_GB2312"/>
          <w:b w:val="0"/>
          <w:bCs/>
          <w:spacing w:val="0"/>
          <w:sz w:val="32"/>
          <w:szCs w:val="32"/>
          <w:lang w:eastAsia="zh-CN"/>
        </w:rPr>
        <w:t>的人员、实现灵活就业的人员和</w:t>
      </w:r>
      <w:r>
        <w:rPr>
          <w:rFonts w:hint="eastAsia" w:ascii="仿宋_GB2312" w:hAnsi="仿宋_GB2312" w:eastAsia="仿宋_GB2312" w:cs="仿宋_GB2312"/>
          <w:b w:val="0"/>
          <w:bCs/>
          <w:spacing w:val="0"/>
          <w:sz w:val="32"/>
          <w:szCs w:val="32"/>
          <w:lang w:val="en-US" w:eastAsia="zh-CN"/>
        </w:rPr>
        <w:t>用人单位就业人员个人办理就业登记首次登记时</w:t>
      </w:r>
      <w:r>
        <w:rPr>
          <w:rFonts w:hint="eastAsia" w:ascii="仿宋_GB2312" w:hAnsi="仿宋_GB2312" w:eastAsia="仿宋_GB2312" w:cs="仿宋_GB2312"/>
          <w:b w:val="0"/>
          <w:bCs/>
          <w:spacing w:val="0"/>
          <w:sz w:val="32"/>
          <w:szCs w:val="32"/>
        </w:rPr>
        <w:t>须提交以下材料</w:t>
      </w:r>
      <w:r>
        <w:rPr>
          <w:rFonts w:hint="eastAsia" w:ascii="仿宋_GB2312" w:hAnsi="仿宋_GB2312" w:eastAsia="仿宋_GB2312" w:cs="仿宋_GB2312"/>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1</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本人身份证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2</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仿宋_GB2312" w:eastAsia="仿宋_GB2312" w:cs="仿宋_GB2312"/>
          <w:b w:val="0"/>
          <w:bCs/>
          <w:spacing w:val="0"/>
          <w:sz w:val="32"/>
          <w:szCs w:val="32"/>
          <w:lang w:eastAsia="zh-CN"/>
        </w:rPr>
        <w:t>（已有《就业创业证》的无需提供，带《就业创业证》到场办理）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）填写</w:t>
      </w:r>
      <w:r>
        <w:rPr>
          <w:rFonts w:hint="eastAsia" w:ascii="仿宋_GB2312" w:hAnsi="仿宋_GB2312" w:eastAsia="仿宋_GB2312" w:cs="仿宋_GB2312"/>
          <w:b w:val="0"/>
          <w:bCs/>
          <w:spacing w:val="0"/>
          <w:sz w:val="32"/>
          <w:szCs w:val="32"/>
        </w:rPr>
        <w:t>《就业登记</w:t>
      </w:r>
      <w:r>
        <w:rPr>
          <w:rFonts w:hint="eastAsia" w:ascii="仿宋_GB2312" w:hAnsi="仿宋_GB2312" w:eastAsia="仿宋_GB2312" w:cs="仿宋_GB2312"/>
          <w:b w:val="0"/>
          <w:bCs/>
          <w:spacing w:val="0"/>
          <w:sz w:val="32"/>
          <w:szCs w:val="32"/>
          <w:lang w:eastAsia="zh-CN"/>
        </w:rPr>
        <w:t>表</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val="0"/>
          <w:bCs/>
          <w:spacing w:val="0"/>
          <w:sz w:val="32"/>
          <w:szCs w:val="32"/>
          <w:lang w:eastAsia="zh-CN"/>
        </w:rPr>
      </w:pPr>
      <w:r>
        <w:rPr>
          <w:rFonts w:hint="eastAsia" w:ascii="楷体" w:hAnsi="楷体" w:eastAsia="楷体" w:cs="楷体"/>
          <w:b w:val="0"/>
          <w:bCs/>
          <w:spacing w:val="0"/>
          <w:sz w:val="32"/>
          <w:szCs w:val="32"/>
          <w:lang w:eastAsia="zh-CN"/>
        </w:rPr>
        <w:t>（二）失业登记需提供材料</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val="en-US" w:eastAsia="zh-CN"/>
        </w:rPr>
        <w:t>1.</w:t>
      </w:r>
      <w:r>
        <w:rPr>
          <w:rFonts w:hint="eastAsia" w:ascii="仿宋_GB2312" w:hAnsi="仿宋_GB2312" w:eastAsia="仿宋_GB2312" w:cs="仿宋_GB2312"/>
          <w:b w:val="0"/>
          <w:bCs/>
          <w:spacing w:val="0"/>
          <w:sz w:val="32"/>
          <w:szCs w:val="32"/>
        </w:rPr>
        <w:t>本人身份证</w:t>
      </w:r>
      <w:r>
        <w:rPr>
          <w:rFonts w:hint="eastAsia" w:ascii="仿宋_GB2312" w:hAnsi="仿宋_GB2312" w:eastAsia="仿宋_GB2312" w:cs="仿宋_GB2312"/>
          <w:b w:val="0"/>
          <w:bCs/>
          <w:spacing w:val="0"/>
          <w:sz w:val="32"/>
          <w:szCs w:val="32"/>
          <w:lang w:eastAsia="zh-CN"/>
        </w:rPr>
        <w:t>或社保卡原件及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仿宋_GB2312" w:eastAsia="仿宋_GB2312" w:cs="仿宋_GB2312"/>
          <w:b w:val="0"/>
          <w:bCs/>
          <w:spacing w:val="0"/>
          <w:sz w:val="32"/>
          <w:szCs w:val="32"/>
          <w:lang w:val="en-US" w:eastAsia="zh-CN"/>
        </w:rPr>
        <w:t>2.</w:t>
      </w:r>
      <w:r>
        <w:rPr>
          <w:rFonts w:hint="eastAsia" w:ascii="仿宋_GB2312" w:hAnsi="仿宋_GB2312" w:eastAsia="仿宋_GB2312" w:cs="仿宋_GB2312"/>
          <w:b w:val="0"/>
          <w:bCs/>
          <w:spacing w:val="0"/>
          <w:sz w:val="32"/>
          <w:szCs w:val="32"/>
        </w:rPr>
        <w:t>免冠两寸彩色照</w:t>
      </w:r>
      <w:r>
        <w:rPr>
          <w:rFonts w:hint="eastAsia" w:ascii="仿宋_GB2312" w:hAnsi="仿宋_GB2312" w:eastAsia="仿宋_GB2312" w:cs="仿宋_GB2312"/>
          <w:b w:val="0"/>
          <w:bCs/>
          <w:spacing w:val="0"/>
          <w:sz w:val="32"/>
          <w:szCs w:val="32"/>
          <w:lang w:eastAsia="zh-CN"/>
        </w:rPr>
        <w:t>片</w:t>
      </w:r>
      <w:r>
        <w:rPr>
          <w:rFonts w:hint="eastAsia" w:ascii="仿宋_GB2312" w:hAnsi="仿宋_GB2312" w:eastAsia="仿宋_GB2312" w:cs="仿宋_GB2312"/>
          <w:b w:val="0"/>
          <w:bCs/>
          <w:spacing w:val="0"/>
          <w:sz w:val="32"/>
          <w:szCs w:val="32"/>
        </w:rPr>
        <w:t>2张</w:t>
      </w:r>
      <w:r>
        <w:rPr>
          <w:rFonts w:hint="eastAsia" w:ascii="仿宋_GB2312" w:hAnsi="宋体" w:eastAsia="仿宋_GB2312" w:cs="仿宋_GB2312"/>
          <w:color w:val="000000"/>
          <w:spacing w:val="0"/>
          <w:kern w:val="0"/>
          <w:sz w:val="32"/>
          <w:szCs w:val="32"/>
          <w:lang w:val="en-US" w:eastAsia="zh-CN" w:bidi="ar"/>
        </w:rPr>
        <w:t>（</w:t>
      </w:r>
      <w:r>
        <w:rPr>
          <w:rFonts w:hint="eastAsia" w:ascii="仿宋_GB2312" w:hAnsi="仿宋_GB2312" w:eastAsia="仿宋_GB2312" w:cs="仿宋_GB2312"/>
          <w:b w:val="0"/>
          <w:bCs/>
          <w:spacing w:val="0"/>
          <w:sz w:val="32"/>
          <w:szCs w:val="32"/>
          <w:lang w:eastAsia="zh-CN"/>
        </w:rPr>
        <w:t>已有《就业创业证》的无需提供，带《就业创业证》到场办理</w:t>
      </w:r>
      <w:r>
        <w:rPr>
          <w:rFonts w:hint="eastAsia" w:ascii="仿宋_GB2312" w:hAnsi="宋体" w:eastAsia="仿宋_GB2312" w:cs="仿宋_GB2312"/>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3.</w:t>
      </w:r>
      <w:r>
        <w:rPr>
          <w:rFonts w:hint="eastAsia" w:ascii="仿宋_GB2312" w:hAnsi="仿宋_GB2312" w:eastAsia="仿宋_GB2312" w:cs="仿宋_GB2312"/>
          <w:b w:val="0"/>
          <w:bCs/>
          <w:spacing w:val="0"/>
          <w:sz w:val="32"/>
          <w:szCs w:val="32"/>
          <w:lang w:eastAsia="zh-CN"/>
        </w:rPr>
        <w:t>填写《</w:t>
      </w:r>
      <w:r>
        <w:rPr>
          <w:rFonts w:hint="eastAsia" w:ascii="仿宋_GB2312" w:hAnsi="仿宋_GB2312" w:eastAsia="仿宋_GB2312" w:cs="仿宋_GB2312"/>
          <w:b w:val="0"/>
          <w:bCs/>
          <w:spacing w:val="0"/>
          <w:sz w:val="32"/>
          <w:szCs w:val="32"/>
          <w:lang w:val="en-US" w:eastAsia="zh-CN"/>
        </w:rPr>
        <w:t>失业登记表》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4.本人海南省居住证</w:t>
      </w:r>
      <w:r>
        <w:rPr>
          <w:rFonts w:hint="eastAsia" w:ascii="仿宋_GB2312" w:hAnsi="仿宋_GB2312" w:eastAsia="仿宋_GB2312" w:cs="仿宋_GB2312"/>
          <w:b w:val="0"/>
          <w:bCs/>
          <w:spacing w:val="0"/>
          <w:sz w:val="32"/>
          <w:szCs w:val="32"/>
          <w:lang w:eastAsia="zh-CN"/>
        </w:rPr>
        <w:t>原件及</w:t>
      </w:r>
      <w:r>
        <w:rPr>
          <w:rFonts w:hint="eastAsia" w:ascii="仿宋_GB2312" w:hAnsi="仿宋_GB2312" w:eastAsia="仿宋_GB2312" w:cs="仿宋_GB2312"/>
          <w:b w:val="0"/>
          <w:bCs/>
          <w:spacing w:val="0"/>
          <w:sz w:val="32"/>
          <w:szCs w:val="32"/>
        </w:rPr>
        <w:t>复印件</w:t>
      </w:r>
      <w:r>
        <w:rPr>
          <w:rFonts w:hint="eastAsia" w:ascii="仿宋_GB2312" w:hAnsi="仿宋_GB2312" w:eastAsia="仿宋_GB2312" w:cs="仿宋_GB2312"/>
          <w:b w:val="0"/>
          <w:bCs/>
          <w:spacing w:val="0"/>
          <w:sz w:val="32"/>
          <w:szCs w:val="32"/>
          <w:lang w:eastAsia="zh-CN"/>
        </w:rPr>
        <w:t>各</w:t>
      </w:r>
      <w:r>
        <w:rPr>
          <w:rFonts w:hint="eastAsia" w:ascii="仿宋_GB2312" w:hAnsi="仿宋_GB2312" w:eastAsia="仿宋_GB2312" w:cs="仿宋_GB2312"/>
          <w:b w:val="0"/>
          <w:bCs/>
          <w:spacing w:val="0"/>
          <w:sz w:val="32"/>
          <w:szCs w:val="32"/>
          <w:lang w:val="en-US" w:eastAsia="zh-CN"/>
        </w:rPr>
        <w:t>1份（海南户籍人员无需提供）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（一）劳动者申请办理就业登记或失业登记；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（二）经办人员为符合条件的人员进行登记并录入信息；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color w:val="000000"/>
          <w:spacing w:val="0"/>
          <w:kern w:val="0"/>
          <w:sz w:val="32"/>
          <w:szCs w:val="32"/>
          <w:lang w:val="en-US" w:eastAsia="zh-CN" w:bidi="ar"/>
        </w:rPr>
        <w:t>（三）发放</w:t>
      </w:r>
      <w:r>
        <w:rPr>
          <w:rFonts w:hint="eastAsia" w:ascii="仿宋_GB2312" w:hAnsi="仿宋_GB2312" w:eastAsia="仿宋_GB2312" w:cs="仿宋_GB2312"/>
          <w:b w:val="0"/>
          <w:bCs/>
          <w:spacing w:val="0"/>
          <w:sz w:val="32"/>
          <w:szCs w:val="32"/>
          <w:lang w:eastAsia="zh-CN"/>
        </w:rPr>
        <w:t>《就业创业证》。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四、办理时限</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线下窗口即时办结，线上申报件1个工作日审结。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三亚市迎宾路</w:t>
      </w:r>
      <w:r>
        <w:rPr>
          <w:rFonts w:hint="eastAsia" w:ascii="仿宋_GB2312" w:hAnsi="仿宋_GB2312" w:eastAsia="仿宋_GB2312" w:cs="仿宋_GB2312"/>
          <w:spacing w:val="0"/>
          <w:sz w:val="32"/>
          <w:szCs w:val="32"/>
          <w:lang w:val="en-US" w:eastAsia="zh-CN"/>
        </w:rPr>
        <w:t>189号三亚市人力资源开发局四楼服务大厅。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六、其他提示事项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七、咨询电话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小标宋简体" w:hAnsi="方正小标宋简体" w:eastAsia="方正小标宋简体" w:cs="方正小标宋简体"/>
          <w:b w:val="0"/>
          <w:bCs w:val="0"/>
          <w:spacing w:val="0"/>
          <w:sz w:val="44"/>
          <w:szCs w:val="44"/>
        </w:rPr>
      </w:pPr>
      <w:r>
        <w:rPr>
          <w:rFonts w:hint="eastAsia" w:ascii="仿宋_GB2312" w:hAnsi="仿宋_GB2312" w:eastAsia="仿宋_GB2312" w:cs="仿宋_GB2312"/>
          <w:b w:val="0"/>
          <w:bCs w:val="0"/>
          <w:spacing w:val="0"/>
          <w:sz w:val="32"/>
          <w:szCs w:val="32"/>
          <w:lang w:val="en-US" w:eastAsia="zh-CN"/>
        </w:rPr>
        <w:t>88689916、88691708</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default" w:ascii="微软简标宋" w:hAnsi="微软简标宋" w:eastAsia="微软简标宋" w:cs="微软简标宋"/>
          <w:b/>
          <w:bCs/>
          <w:color w:val="auto"/>
          <w:spacing w:val="0"/>
          <w:sz w:val="44"/>
          <w:szCs w:val="44"/>
          <w:lang w:val="en-US" w:bidi="ar-SA"/>
        </w:rPr>
      </w:pPr>
      <w:r>
        <w:rPr>
          <w:rFonts w:hint="eastAsia" w:ascii="微软简标宋" w:hAnsi="微软简标宋" w:eastAsia="微软简标宋" w:cs="微软简标宋"/>
          <w:b/>
          <w:bCs/>
          <w:color w:val="auto"/>
          <w:spacing w:val="0"/>
          <w:sz w:val="44"/>
          <w:szCs w:val="44"/>
          <w:lang w:val="en-US" w:eastAsia="zh-CN" w:bidi="ar-SA"/>
        </w:rPr>
        <w:t>创业补贴申领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一、申领</w:t>
      </w:r>
      <w:r>
        <w:rPr>
          <w:rFonts w:hint="eastAsia" w:ascii="黑体" w:hAnsi="黑体" w:eastAsia="黑体" w:cs="黑体"/>
          <w:b w:val="0"/>
          <w:bCs w:val="0"/>
          <w:spacing w:val="0"/>
          <w:sz w:val="32"/>
          <w:szCs w:val="32"/>
        </w:rPr>
        <w:t>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离校5年内的高校毕业生、就业困难人员和返乡入乡农民工、退役军人，首次创办商事主体并担任法定代表人或主要负责人，且所创商事主体自登记注册之日起，正常运营1年以上。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二、申报</w:t>
      </w:r>
      <w:r>
        <w:rPr>
          <w:rFonts w:hint="eastAsia" w:ascii="黑体" w:hAnsi="黑体" w:eastAsia="黑体" w:cs="黑体"/>
          <w:b w:val="0"/>
          <w:bCs w:val="0"/>
          <w:spacing w:val="0"/>
          <w:sz w:val="32"/>
          <w:szCs w:val="32"/>
        </w:rPr>
        <w:t>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pacing w:val="0"/>
          <w:kern w:val="0"/>
          <w:sz w:val="32"/>
          <w:szCs w:val="32"/>
        </w:rPr>
      </w:pPr>
      <w:r>
        <w:rPr>
          <w:rFonts w:hint="eastAsia" w:ascii="仿宋" w:hAnsi="仿宋" w:eastAsia="仿宋" w:cs="仿宋"/>
          <w:spacing w:val="0"/>
          <w:kern w:val="0"/>
          <w:sz w:val="32"/>
          <w:szCs w:val="32"/>
          <w:lang w:eastAsia="zh-CN"/>
        </w:rPr>
        <w:t>（一）创业</w:t>
      </w:r>
      <w:r>
        <w:rPr>
          <w:rFonts w:hint="eastAsia" w:ascii="仿宋" w:hAnsi="仿宋" w:eastAsia="仿宋" w:cs="仿宋"/>
          <w:spacing w:val="0"/>
          <w:kern w:val="0"/>
          <w:sz w:val="32"/>
          <w:szCs w:val="32"/>
        </w:rPr>
        <w:t>补贴申请表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pacing w:val="0"/>
          <w:kern w:val="0"/>
          <w:sz w:val="32"/>
          <w:szCs w:val="32"/>
        </w:rPr>
      </w:pPr>
      <w:r>
        <w:rPr>
          <w:rFonts w:hint="eastAsia" w:ascii="仿宋" w:hAnsi="仿宋" w:eastAsia="仿宋" w:cs="仿宋"/>
          <w:spacing w:val="0"/>
          <w:kern w:val="0"/>
          <w:sz w:val="32"/>
          <w:szCs w:val="32"/>
          <w:lang w:val="en-US" w:eastAsia="zh-CN"/>
        </w:rPr>
        <w:t xml:space="preserve">    </w:t>
      </w:r>
      <w:r>
        <w:rPr>
          <w:rFonts w:hint="eastAsia" w:ascii="仿宋" w:hAnsi="仿宋" w:eastAsia="仿宋" w:cs="仿宋"/>
          <w:spacing w:val="0"/>
          <w:kern w:val="0"/>
          <w:sz w:val="32"/>
          <w:szCs w:val="32"/>
          <w:lang w:eastAsia="zh-CN"/>
        </w:rPr>
        <w:t>（二）</w:t>
      </w:r>
      <w:r>
        <w:rPr>
          <w:rFonts w:hint="eastAsia" w:ascii="仿宋" w:hAnsi="仿宋" w:eastAsia="仿宋" w:cs="仿宋"/>
          <w:spacing w:val="0"/>
          <w:kern w:val="0"/>
          <w:sz w:val="32"/>
          <w:szCs w:val="32"/>
        </w:rPr>
        <w:t>营业执照副本</w:t>
      </w:r>
      <w:r>
        <w:rPr>
          <w:rFonts w:hint="eastAsia" w:ascii="仿宋" w:hAnsi="仿宋" w:eastAsia="仿宋" w:cs="仿宋"/>
          <w:spacing w:val="0"/>
          <w:kern w:val="0"/>
          <w:sz w:val="32"/>
          <w:szCs w:val="32"/>
          <w:lang w:eastAsia="zh-CN"/>
        </w:rPr>
        <w:t>原件及复印件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 xml:space="preserve">    </w:t>
      </w:r>
      <w:r>
        <w:rPr>
          <w:rFonts w:hint="eastAsia" w:ascii="仿宋" w:hAnsi="仿宋" w:eastAsia="仿宋" w:cs="仿宋"/>
          <w:spacing w:val="0"/>
          <w:kern w:val="0"/>
          <w:sz w:val="32"/>
          <w:szCs w:val="32"/>
          <w:lang w:eastAsia="zh-CN"/>
        </w:rPr>
        <w:t>（三）人员身份相关证明</w:t>
      </w:r>
      <w:r>
        <w:rPr>
          <w:rFonts w:hint="eastAsia" w:ascii="仿宋" w:hAnsi="仿宋" w:eastAsia="仿宋" w:cs="仿宋"/>
          <w:spacing w:val="0"/>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960" w:firstLineChars="300"/>
        <w:jc w:val="left"/>
        <w:textAlignment w:val="auto"/>
        <w:outlineLvl w:val="9"/>
        <w:rPr>
          <w:rFonts w:hint="eastAsia" w:ascii="仿宋" w:hAnsi="仿宋" w:eastAsia="仿宋" w:cs="仿宋"/>
          <w:spacing w:val="0"/>
          <w:kern w:val="0"/>
          <w:sz w:val="32"/>
          <w:szCs w:val="32"/>
          <w:lang w:eastAsia="zh-CN"/>
        </w:rPr>
      </w:pPr>
      <w:r>
        <w:rPr>
          <w:rFonts w:hint="eastAsia" w:ascii="仿宋" w:hAnsi="仿宋" w:eastAsia="仿宋" w:cs="仿宋"/>
          <w:spacing w:val="0"/>
          <w:kern w:val="0"/>
          <w:sz w:val="32"/>
          <w:szCs w:val="32"/>
          <w:lang w:val="en-US" w:eastAsia="zh-CN"/>
        </w:rPr>
        <w:t>1.高校毕业生</w:t>
      </w:r>
      <w:r>
        <w:rPr>
          <w:rFonts w:hint="eastAsia" w:ascii="仿宋" w:hAnsi="仿宋" w:eastAsia="仿宋" w:cs="仿宋"/>
          <w:spacing w:val="0"/>
          <w:kern w:val="0"/>
          <w:sz w:val="32"/>
          <w:szCs w:val="32"/>
          <w:lang w:eastAsia="zh-CN"/>
        </w:rPr>
        <w:t>提供毕业证书原件及复印件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960" w:firstLineChars="3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2.退役军人提供转业证或退伍证原件及复印件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960" w:firstLineChars="3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3.返乡入乡创业农民工提供返乡入乡农民工身份证明</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960" w:firstLineChars="3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4.就业困难人员提供人员类别相关身份证明</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default"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eastAsia="zh-CN"/>
        </w:rPr>
        <w:t>（四）企业法定代表人、个体经营者居民</w:t>
      </w:r>
      <w:r>
        <w:rPr>
          <w:rFonts w:hint="eastAsia" w:ascii="仿宋" w:hAnsi="仿宋" w:eastAsia="仿宋" w:cs="仿宋"/>
          <w:spacing w:val="0"/>
          <w:kern w:val="0"/>
          <w:sz w:val="32"/>
          <w:szCs w:val="32"/>
        </w:rPr>
        <w:t>身份证</w:t>
      </w:r>
      <w:r>
        <w:rPr>
          <w:rFonts w:hint="eastAsia" w:ascii="仿宋" w:hAnsi="仿宋" w:eastAsia="仿宋" w:cs="仿宋"/>
          <w:spacing w:val="0"/>
          <w:kern w:val="0"/>
          <w:sz w:val="32"/>
          <w:szCs w:val="32"/>
          <w:lang w:eastAsia="zh-CN"/>
        </w:rPr>
        <w:t>原件及复印件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 xml:space="preserve">    </w:t>
      </w:r>
      <w:r>
        <w:rPr>
          <w:rFonts w:hint="eastAsia" w:ascii="仿宋" w:hAnsi="仿宋" w:eastAsia="仿宋" w:cs="仿宋"/>
          <w:spacing w:val="0"/>
          <w:kern w:val="0"/>
          <w:sz w:val="32"/>
          <w:szCs w:val="32"/>
          <w:lang w:eastAsia="zh-CN"/>
        </w:rPr>
        <w:t>（五）正常经营</w:t>
      </w:r>
      <w:r>
        <w:rPr>
          <w:rFonts w:hint="eastAsia" w:ascii="仿宋" w:hAnsi="仿宋" w:eastAsia="仿宋" w:cs="仿宋"/>
          <w:spacing w:val="0"/>
          <w:kern w:val="0"/>
          <w:sz w:val="32"/>
          <w:szCs w:val="32"/>
          <w:lang w:val="en-US" w:eastAsia="zh-CN"/>
        </w:rPr>
        <w:t>1年以上的相关佐证材料</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pacing w:val="0"/>
          <w:kern w:val="0"/>
          <w:sz w:val="32"/>
          <w:szCs w:val="32"/>
          <w:lang w:eastAsia="zh-CN"/>
        </w:rPr>
      </w:pP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（六）个人社保卡</w:t>
      </w:r>
      <w:r>
        <w:rPr>
          <w:rFonts w:hint="eastAsia" w:ascii="仿宋" w:hAnsi="仿宋" w:eastAsia="仿宋" w:cs="仿宋"/>
          <w:spacing w:val="0"/>
          <w:kern w:val="0"/>
          <w:sz w:val="32"/>
          <w:szCs w:val="32"/>
          <w:lang w:eastAsia="zh-CN"/>
        </w:rPr>
        <w:t>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280" w:leftChars="0" w:right="0" w:rightChars="0" w:hanging="1280" w:hangingChars="4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 xml:space="preserve">    （七）本省户籍高校毕业生从事网络创业经登记注册为网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280" w:leftChars="0" w:right="0" w:rightChars="0" w:hanging="1280" w:hangingChars="4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络商户的，需提供户口本（户籍证明）原件及复印件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（八）申请人为企业主要负责人的需提供相关身份证明材</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三、</w:t>
      </w:r>
      <w:r>
        <w:rPr>
          <w:rFonts w:hint="eastAsia" w:ascii="黑体" w:hAnsi="黑体" w:eastAsia="黑体" w:cs="黑体"/>
          <w:b w:val="0"/>
          <w:bCs w:val="0"/>
          <w:spacing w:val="0"/>
          <w:sz w:val="32"/>
          <w:szCs w:val="32"/>
        </w:rPr>
        <w:t>办理流程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个</w:t>
      </w:r>
      <w:r>
        <w:rPr>
          <w:rFonts w:hint="eastAsia" w:ascii="仿宋_GB2312" w:hAnsi="仿宋_GB2312" w:eastAsia="仿宋_GB2312" w:cs="仿宋_GB2312"/>
          <w:spacing w:val="0"/>
          <w:sz w:val="32"/>
          <w:szCs w:val="32"/>
          <w:lang w:eastAsia="zh-CN"/>
        </w:rPr>
        <w:t>人</w:t>
      </w:r>
      <w:r>
        <w:rPr>
          <w:rFonts w:hint="eastAsia" w:ascii="仿宋_GB2312" w:hAnsi="仿宋_GB2312" w:eastAsia="仿宋_GB2312" w:cs="仿宋_GB2312"/>
          <w:spacing w:val="0"/>
          <w:sz w:val="32"/>
          <w:szCs w:val="32"/>
        </w:rPr>
        <w:t xml:space="preserve">申报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（二）审核</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（三）公示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lang w:val="en-US" w:eastAsia="zh-CN"/>
        </w:rPr>
        <w:t>发放补贴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四、</w:t>
      </w:r>
      <w:r>
        <w:rPr>
          <w:rFonts w:hint="eastAsia" w:ascii="黑体" w:hAnsi="黑体" w:eastAsia="黑体" w:cs="黑体"/>
          <w:b w:val="0"/>
          <w:bCs w:val="0"/>
          <w:spacing w:val="0"/>
          <w:sz w:val="32"/>
          <w:szCs w:val="32"/>
        </w:rPr>
        <w:t>办理时限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五、申报地址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三亚市天涯区友谊路</w:t>
      </w:r>
      <w:r>
        <w:rPr>
          <w:rFonts w:hint="eastAsia" w:ascii="仿宋_GB2312" w:hAnsi="仿宋_GB2312" w:eastAsia="仿宋_GB2312" w:cs="仿宋_GB2312"/>
          <w:spacing w:val="0"/>
          <w:sz w:val="32"/>
          <w:szCs w:val="32"/>
          <w:lang w:val="en-US" w:eastAsia="zh-CN"/>
        </w:rPr>
        <w:t>122号三楼创业就业指导中心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六、其他提示事项</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就业困难人员是指指法定劳动年龄内，有就业愿望和就业能力的，持有《就业创业证》(或《就业失业登记证》，下同）且有下列情形之一的未就业人员：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1.城镇登记失业人员中的大龄人员(女40岁以上、男50岁以上)；</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2.城镇零就业家庭成员；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3.享受城镇最低生活保障待遇的人员；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4.登记失业连续1年以上的人员；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val="en-US" w:eastAsia="zh-CN"/>
        </w:rPr>
        <w:t>5.持《中华人民共和国残疾人证》人员；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 w:hAnsi="仿宋" w:eastAsia="仿宋" w:cs="仿宋"/>
          <w:spacing w:val="0"/>
          <w:kern w:val="0"/>
          <w:sz w:val="32"/>
          <w:szCs w:val="32"/>
          <w:lang w:val="en-US" w:eastAsia="zh-CN"/>
        </w:rPr>
      </w:pPr>
      <w:r>
        <w:rPr>
          <w:rFonts w:hint="default" w:ascii="仿宋" w:hAnsi="仿宋" w:eastAsia="仿宋" w:cs="仿宋"/>
          <w:spacing w:val="0"/>
          <w:kern w:val="0"/>
          <w:sz w:val="32"/>
          <w:szCs w:val="32"/>
          <w:lang w:val="en-US" w:eastAsia="zh-CN"/>
        </w:rPr>
        <w:t>6.完全失地农民；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 w:hAnsi="仿宋" w:eastAsia="仿宋" w:cs="仿宋"/>
          <w:spacing w:val="0"/>
          <w:kern w:val="0"/>
          <w:sz w:val="32"/>
          <w:szCs w:val="32"/>
          <w:lang w:val="en-US" w:eastAsia="zh-CN"/>
        </w:rPr>
      </w:pPr>
      <w:r>
        <w:rPr>
          <w:rFonts w:hint="default" w:ascii="仿宋" w:hAnsi="仿宋" w:eastAsia="仿宋" w:cs="仿宋"/>
          <w:spacing w:val="0"/>
          <w:kern w:val="0"/>
          <w:sz w:val="32"/>
          <w:szCs w:val="32"/>
          <w:lang w:val="en-US" w:eastAsia="zh-CN"/>
        </w:rPr>
        <w:t>7.随军家属；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 w:hAnsi="仿宋" w:eastAsia="仿宋" w:cs="仿宋"/>
          <w:spacing w:val="0"/>
          <w:kern w:val="0"/>
          <w:sz w:val="32"/>
          <w:szCs w:val="32"/>
          <w:lang w:val="en-US" w:eastAsia="zh-CN"/>
        </w:rPr>
      </w:pPr>
      <w:r>
        <w:rPr>
          <w:rFonts w:hint="default" w:ascii="仿宋" w:hAnsi="仿宋" w:eastAsia="仿宋" w:cs="仿宋"/>
          <w:spacing w:val="0"/>
          <w:kern w:val="0"/>
          <w:sz w:val="32"/>
          <w:szCs w:val="32"/>
          <w:lang w:val="en-US" w:eastAsia="zh-CN"/>
        </w:rPr>
        <w:t>8.贫困家庭劳动力；</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 w:hAnsi="仿宋" w:eastAsia="仿宋" w:cs="仿宋"/>
          <w:spacing w:val="0"/>
          <w:kern w:val="0"/>
          <w:sz w:val="32"/>
          <w:szCs w:val="32"/>
          <w:lang w:val="en-US" w:eastAsia="zh-CN"/>
        </w:rPr>
      </w:pPr>
      <w:r>
        <w:rPr>
          <w:rFonts w:hint="default" w:ascii="仿宋" w:hAnsi="仿宋" w:eastAsia="仿宋" w:cs="仿宋"/>
          <w:spacing w:val="0"/>
          <w:kern w:val="0"/>
          <w:sz w:val="32"/>
          <w:szCs w:val="32"/>
          <w:lang w:val="en-US" w:eastAsia="zh-CN"/>
        </w:rPr>
        <w:t>9.省政府规定的其他人员。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七、咨询电话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88399712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kinsoku/>
        <w:wordWrap/>
        <w:overflowPunct/>
        <w:topLinePunct w:val="0"/>
        <w:autoSpaceDE/>
        <w:bidi w:val="0"/>
        <w:adjustRightInd/>
        <w:snapToGrid/>
        <w:spacing w:line="540" w:lineRule="exact"/>
        <w:ind w:left="0" w:leftChars="0"/>
        <w:jc w:val="center"/>
        <w:rPr>
          <w:rFonts w:hint="eastAsia"/>
          <w:b/>
          <w:spacing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b/>
          <w:spacing w:val="0"/>
          <w:sz w:val="36"/>
          <w:szCs w:val="36"/>
        </w:rPr>
      </w:pPr>
      <w:r>
        <w:rPr>
          <w:rFonts w:hint="eastAsia"/>
          <w:b/>
          <w:spacing w:val="0"/>
          <w:sz w:val="36"/>
          <w:szCs w:val="36"/>
        </w:rPr>
        <w:t>三亚市创业补贴申请表</w:t>
      </w:r>
    </w:p>
    <w:p>
      <w:pPr>
        <w:keepNext w:val="0"/>
        <w:keepLines w:val="0"/>
        <w:pageBreakBefore w:val="0"/>
        <w:kinsoku/>
        <w:wordWrap/>
        <w:overflowPunct/>
        <w:topLinePunct w:val="0"/>
        <w:autoSpaceDE/>
        <w:bidi w:val="0"/>
        <w:adjustRightInd/>
        <w:snapToGrid/>
        <w:spacing w:line="540" w:lineRule="exact"/>
        <w:ind w:left="0" w:leftChars="0"/>
        <w:jc w:val="center"/>
        <w:rPr>
          <w:rFonts w:hint="eastAsia"/>
          <w:spacing w:val="0"/>
        </w:rPr>
      </w:pPr>
    </w:p>
    <w:p>
      <w:pPr>
        <w:keepNext w:val="0"/>
        <w:keepLines w:val="0"/>
        <w:pageBreakBefore w:val="0"/>
        <w:kinsoku/>
        <w:wordWrap/>
        <w:overflowPunct/>
        <w:topLinePunct w:val="0"/>
        <w:autoSpaceDE/>
        <w:bidi w:val="0"/>
        <w:adjustRightInd/>
        <w:snapToGrid/>
        <w:spacing w:line="540" w:lineRule="exact"/>
        <w:ind w:left="0" w:leftChars="0" w:firstLine="105" w:firstLineChars="50"/>
        <w:rPr>
          <w:rFonts w:hint="eastAsia" w:ascii="仿宋_GB2312" w:eastAsia="仿宋_GB2312"/>
          <w:spacing w:val="0"/>
        </w:rPr>
      </w:pPr>
      <w:r>
        <w:rPr>
          <w:rFonts w:hint="eastAsia" w:ascii="仿宋_GB2312" w:eastAsia="仿宋_GB2312"/>
          <w:spacing w:val="0"/>
        </w:rPr>
        <w:t>编号：                                      填表日期：  年  月  日</w:t>
      </w:r>
    </w:p>
    <w:tbl>
      <w:tblPr>
        <w:tblStyle w:val="4"/>
        <w:tblpPr w:leftFromText="180" w:rightFromText="180" w:vertAnchor="text" w:horzAnchor="page" w:tblpX="1574" w:tblpY="126"/>
        <w:tblOverlap w:val="never"/>
        <w:tblW w:w="9218" w:type="dxa"/>
        <w:tblInd w:w="0" w:type="dxa"/>
        <w:tblLayout w:type="fixed"/>
        <w:tblCellMar>
          <w:top w:w="0" w:type="dxa"/>
          <w:left w:w="15" w:type="dxa"/>
          <w:bottom w:w="0" w:type="dxa"/>
          <w:right w:w="15" w:type="dxa"/>
        </w:tblCellMar>
      </w:tblPr>
      <w:tblGrid>
        <w:gridCol w:w="1020"/>
        <w:gridCol w:w="23"/>
        <w:gridCol w:w="1524"/>
        <w:gridCol w:w="1596"/>
        <w:gridCol w:w="1320"/>
        <w:gridCol w:w="1680"/>
        <w:gridCol w:w="2055"/>
      </w:tblGrid>
      <w:tr>
        <w:tblPrEx>
          <w:tblCellMar>
            <w:top w:w="0" w:type="dxa"/>
            <w:left w:w="15" w:type="dxa"/>
            <w:bottom w:w="0" w:type="dxa"/>
            <w:right w:w="15" w:type="dxa"/>
          </w:tblCellMar>
        </w:tblPrEx>
        <w:trPr>
          <w:trHeight w:val="609" w:hRule="atLeast"/>
        </w:trPr>
        <w:tc>
          <w:tcPr>
            <w:tcW w:w="102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jc w:val="center"/>
              <w:textAlignment w:val="center"/>
              <w:rPr>
                <w:rFonts w:ascii="仿宋_GB2312" w:hAnsi="仿宋_GB2312" w:eastAsia="仿宋_GB2312"/>
                <w:color w:val="000000"/>
                <w:spacing w:val="0"/>
              </w:rPr>
            </w:pPr>
            <w:r>
              <w:rPr>
                <w:rFonts w:ascii="仿宋_GB2312" w:hAnsi="仿宋_GB2312" w:eastAsia="仿宋_GB2312"/>
                <w:color w:val="000000"/>
                <w:spacing w:val="0"/>
              </w:rPr>
              <w:t>姓名</w:t>
            </w:r>
          </w:p>
        </w:tc>
        <w:tc>
          <w:tcPr>
            <w:tcW w:w="314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ind w:left="0" w:leftChars="0"/>
              <w:jc w:val="center"/>
              <w:rPr>
                <w:rFonts w:hint="eastAsia" w:ascii="仿宋_GB2312" w:hAnsi="仿宋_GB2312" w:eastAsia="仿宋_GB2312"/>
                <w:color w:val="000000"/>
                <w:spacing w:val="0"/>
                <w:lang w:val="en-US" w:eastAsia="zh-CN"/>
              </w:rPr>
            </w:pPr>
          </w:p>
        </w:tc>
        <w:tc>
          <w:tcPr>
            <w:tcW w:w="132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联系电话</w:t>
            </w:r>
          </w:p>
        </w:tc>
        <w:tc>
          <w:tcPr>
            <w:tcW w:w="373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jc w:val="center"/>
              <w:textAlignment w:val="center"/>
              <w:rPr>
                <w:rFonts w:hint="default" w:ascii="仿宋_GB2312" w:hAnsi="仿宋_GB2312" w:eastAsia="仿宋_GB2312"/>
                <w:color w:val="000000"/>
                <w:spacing w:val="0"/>
                <w:lang w:val="en-US" w:eastAsia="zh-CN"/>
              </w:rPr>
            </w:pPr>
          </w:p>
        </w:tc>
      </w:tr>
      <w:tr>
        <w:tblPrEx>
          <w:tblCellMar>
            <w:top w:w="0" w:type="dxa"/>
            <w:left w:w="15" w:type="dxa"/>
            <w:bottom w:w="0" w:type="dxa"/>
            <w:right w:w="15" w:type="dxa"/>
          </w:tblCellMar>
        </w:tblPrEx>
        <w:trPr>
          <w:trHeight w:val="399" w:hRule="atLeast"/>
        </w:trPr>
        <w:tc>
          <w:tcPr>
            <w:tcW w:w="1020"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身份证</w:t>
            </w:r>
          </w:p>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号码</w:t>
            </w:r>
          </w:p>
        </w:tc>
        <w:tc>
          <w:tcPr>
            <w:tcW w:w="3143"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left="0" w:leftChars="0"/>
              <w:jc w:val="center"/>
              <w:rPr>
                <w:rFonts w:hint="default" w:ascii="仿宋_GB2312" w:hAnsi="仿宋_GB2312" w:eastAsia="仿宋_GB2312"/>
                <w:color w:val="000000"/>
                <w:spacing w:val="0"/>
                <w:lang w:val="en-US" w:eastAsia="zh-CN"/>
              </w:rPr>
            </w:pPr>
          </w:p>
        </w:tc>
        <w:tc>
          <w:tcPr>
            <w:tcW w:w="132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ind w:left="0" w:leftChars="0"/>
              <w:jc w:val="center"/>
              <w:rPr>
                <w:rFonts w:hint="default" w:ascii="仿宋_GB2312" w:hAnsi="仿宋_GB2312" w:eastAsia="仿宋_GB2312"/>
                <w:color w:val="000000"/>
                <w:spacing w:val="0"/>
                <w:lang w:val="en-US" w:eastAsia="zh-CN"/>
              </w:rPr>
            </w:pPr>
            <w:r>
              <w:rPr>
                <w:rFonts w:hint="eastAsia" w:ascii="仿宋_GB2312" w:hAnsi="仿宋_GB2312" w:eastAsia="仿宋_GB2312"/>
                <w:color w:val="000000"/>
                <w:spacing w:val="0"/>
                <w:lang w:val="en-US" w:eastAsia="zh-CN"/>
              </w:rPr>
              <w:t>户籍</w:t>
            </w:r>
          </w:p>
        </w:tc>
        <w:tc>
          <w:tcPr>
            <w:tcW w:w="3735" w:type="dxa"/>
            <w:gridSpan w:val="2"/>
            <w:tcBorders>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ind w:left="0" w:leftChars="0"/>
              <w:jc w:val="center"/>
              <w:rPr>
                <w:rFonts w:hint="default" w:ascii="仿宋_GB2312" w:hAnsi="仿宋_GB2312" w:eastAsia="仿宋_GB2312"/>
                <w:color w:val="000000"/>
                <w:spacing w:val="0"/>
                <w:lang w:val="en-US" w:eastAsia="zh-CN"/>
              </w:rPr>
            </w:pPr>
            <w:r>
              <w:rPr>
                <w:rFonts w:ascii="仿宋_GB2312" w:hAnsi="仿宋_GB2312" w:eastAsia="仿宋_GB2312"/>
                <w:color w:val="000000"/>
                <w:spacing w:val="0"/>
                <w:sz w:val="24"/>
              </w:rPr>
              <w:t>□</w:t>
            </w:r>
            <w:r>
              <w:rPr>
                <w:rFonts w:hint="eastAsia" w:ascii="仿宋_GB2312" w:hAnsi="仿宋_GB2312" w:eastAsia="仿宋_GB2312"/>
                <w:color w:val="000000"/>
                <w:spacing w:val="0"/>
              </w:rPr>
              <w:t>海南省</w:t>
            </w:r>
            <w:r>
              <w:rPr>
                <w:rFonts w:hint="eastAsia" w:ascii="仿宋_GB2312" w:hAnsi="仿宋_GB2312" w:eastAsia="仿宋_GB2312"/>
                <w:color w:val="000000"/>
                <w:spacing w:val="0"/>
                <w:lang w:val="en-US" w:eastAsia="zh-CN"/>
              </w:rPr>
              <w:t xml:space="preserve"> </w:t>
            </w:r>
            <w:r>
              <w:rPr>
                <w:rFonts w:hint="eastAsia" w:ascii="仿宋_GB2312" w:hAnsi="仿宋_GB2312" w:eastAsia="仿宋_GB2312"/>
                <w:color w:val="000000"/>
                <w:spacing w:val="0"/>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rPr>
              <w:t>其它</w:t>
            </w:r>
          </w:p>
        </w:tc>
      </w:tr>
      <w:tr>
        <w:tblPrEx>
          <w:tblCellMar>
            <w:top w:w="0" w:type="dxa"/>
            <w:left w:w="15" w:type="dxa"/>
            <w:bottom w:w="0" w:type="dxa"/>
            <w:right w:w="15" w:type="dxa"/>
          </w:tblCellMar>
        </w:tblPrEx>
        <w:trPr>
          <w:trHeight w:val="1365" w:hRule="atLeast"/>
        </w:trPr>
        <w:tc>
          <w:tcPr>
            <w:tcW w:w="1020"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jc w:val="center"/>
              <w:textAlignment w:val="center"/>
              <w:rPr>
                <w:rFonts w:hint="eastAsia" w:ascii="仿宋_GB2312" w:hAnsi="仿宋_GB2312" w:eastAsia="仿宋_GB2312"/>
                <w:color w:val="000000"/>
                <w:spacing w:val="0"/>
                <w:lang w:val="en-US" w:eastAsia="zh-CN"/>
              </w:rPr>
            </w:pPr>
            <w:r>
              <w:rPr>
                <w:rFonts w:hint="eastAsia" w:ascii="仿宋_GB2312" w:hAnsi="仿宋_GB2312" w:eastAsia="仿宋_GB2312"/>
                <w:color w:val="000000"/>
                <w:spacing w:val="0"/>
                <w:lang w:eastAsia="zh-CN"/>
              </w:rPr>
              <w:t>人员</w:t>
            </w:r>
            <w:r>
              <w:rPr>
                <w:rFonts w:hint="eastAsia" w:ascii="仿宋_GB2312" w:hAnsi="仿宋_GB2312" w:eastAsia="仿宋_GB2312"/>
                <w:color w:val="000000"/>
                <w:spacing w:val="0"/>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0" w:leftChars="0"/>
              <w:jc w:val="center"/>
              <w:textAlignment w:val="center"/>
              <w:rPr>
                <w:rFonts w:hint="eastAsia" w:ascii="仿宋_GB2312" w:hAnsi="仿宋_GB2312" w:eastAsia="仿宋_GB2312"/>
                <w:color w:val="000000"/>
                <w:spacing w:val="0"/>
                <w:lang w:eastAsia="zh-CN"/>
              </w:rPr>
            </w:pPr>
            <w:r>
              <w:rPr>
                <w:rFonts w:hint="eastAsia" w:ascii="仿宋_GB2312" w:hAnsi="仿宋_GB2312" w:eastAsia="仿宋_GB2312"/>
                <w:color w:val="000000"/>
                <w:spacing w:val="0"/>
                <w:lang w:eastAsia="zh-CN"/>
              </w:rPr>
              <w:t>类别</w:t>
            </w:r>
          </w:p>
        </w:tc>
        <w:tc>
          <w:tcPr>
            <w:tcW w:w="8198" w:type="dxa"/>
            <w:gridSpan w:val="6"/>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ind w:left="0" w:leftChars="0"/>
              <w:jc w:val="both"/>
              <w:rPr>
                <w:rFonts w:hint="eastAsia" w:ascii="仿宋_GB2312" w:hAnsi="仿宋_GB2312" w:eastAsia="仿宋_GB2312"/>
                <w:color w:val="000000"/>
                <w:spacing w:val="0"/>
              </w:rPr>
            </w:pP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离校</w:t>
            </w:r>
            <w:r>
              <w:rPr>
                <w:rFonts w:hint="eastAsia" w:ascii="仿宋_GB2312" w:hAnsi="仿宋_GB2312" w:eastAsia="仿宋_GB2312"/>
                <w:color w:val="000000"/>
                <w:spacing w:val="0"/>
                <w:sz w:val="24"/>
                <w:lang w:val="en-US" w:eastAsia="zh-CN"/>
              </w:rPr>
              <w:t>5年内</w:t>
            </w:r>
            <w:r>
              <w:rPr>
                <w:rFonts w:hint="eastAsia" w:ascii="仿宋_GB2312" w:hAnsi="仿宋_GB2312" w:eastAsia="仿宋_GB2312"/>
                <w:color w:val="000000"/>
                <w:spacing w:val="0"/>
                <w:sz w:val="24"/>
                <w:lang w:eastAsia="zh-CN"/>
              </w:rPr>
              <w:t>高校毕业生</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退役军人</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返乡入乡农民工</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rPr>
              <w:t>完全失地农民</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城镇零就业家庭成员</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低保人员</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登记失业</w:t>
            </w:r>
            <w:r>
              <w:rPr>
                <w:rFonts w:hint="eastAsia" w:ascii="仿宋_GB2312" w:hAnsi="仿宋_GB2312" w:eastAsia="仿宋_GB2312"/>
                <w:color w:val="000000"/>
                <w:spacing w:val="0"/>
                <w:sz w:val="24"/>
              </w:rPr>
              <w:t>人员</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贫困家庭劳动力</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随军家属</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残疾人</w:t>
            </w:r>
            <w:r>
              <w:rPr>
                <w:rFonts w:hint="eastAsia" w:ascii="仿宋_GB2312" w:hAnsi="仿宋_GB2312" w:eastAsia="仿宋_GB2312"/>
                <w:color w:val="000000"/>
                <w:spacing w:val="0"/>
                <w:sz w:val="24"/>
                <w:lang w:val="en-US" w:eastAsia="zh-CN"/>
              </w:rPr>
              <w:t xml:space="preserve"> </w:t>
            </w:r>
            <w:r>
              <w:rPr>
                <w:rFonts w:ascii="仿宋_GB2312" w:hAnsi="仿宋_GB2312" w:eastAsia="仿宋_GB2312"/>
                <w:color w:val="000000"/>
                <w:spacing w:val="0"/>
                <w:sz w:val="24"/>
              </w:rPr>
              <w:t>□</w:t>
            </w:r>
            <w:r>
              <w:rPr>
                <w:rFonts w:hint="eastAsia" w:ascii="仿宋_GB2312" w:hAnsi="仿宋_GB2312" w:eastAsia="仿宋_GB2312"/>
                <w:color w:val="000000"/>
                <w:spacing w:val="0"/>
                <w:sz w:val="24"/>
                <w:lang w:eastAsia="zh-CN"/>
              </w:rPr>
              <w:t>省政府规定的其他人员</w:t>
            </w:r>
            <w:r>
              <w:rPr>
                <w:rFonts w:hint="eastAsia" w:ascii="仿宋_GB2312" w:hAnsi="仿宋_GB2312" w:eastAsia="仿宋_GB2312"/>
                <w:color w:val="000000"/>
                <w:spacing w:val="0"/>
                <w:sz w:val="24"/>
                <w:lang w:val="en-US" w:eastAsia="zh-CN"/>
              </w:rPr>
              <w:t>(请注明类型)</w:t>
            </w:r>
            <w:r>
              <w:rPr>
                <w:rFonts w:hint="eastAsia" w:ascii="仿宋_GB2312" w:hAnsi="仿宋_GB2312" w:eastAsia="仿宋_GB2312"/>
                <w:color w:val="000000"/>
                <w:spacing w:val="0"/>
                <w:sz w:val="24"/>
                <w:u w:val="single"/>
                <w:lang w:val="en-US" w:eastAsia="zh-CN"/>
              </w:rPr>
              <w:t xml:space="preserve">           </w:t>
            </w:r>
          </w:p>
        </w:tc>
      </w:tr>
      <w:tr>
        <w:tblPrEx>
          <w:tblCellMar>
            <w:top w:w="0" w:type="dxa"/>
            <w:left w:w="15" w:type="dxa"/>
            <w:bottom w:w="0" w:type="dxa"/>
            <w:right w:w="15" w:type="dxa"/>
          </w:tblCellMar>
        </w:tblPrEx>
        <w:trPr>
          <w:trHeight w:val="459" w:hRule="atLeast"/>
        </w:trPr>
        <w:tc>
          <w:tcPr>
            <w:tcW w:w="1020" w:type="dxa"/>
            <w:tcBorders>
              <w:top w:val="single" w:color="auto"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申请人</w:t>
            </w:r>
          </w:p>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身份</w:t>
            </w:r>
          </w:p>
        </w:tc>
        <w:tc>
          <w:tcPr>
            <w:tcW w:w="8198" w:type="dxa"/>
            <w:gridSpan w:val="6"/>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ind w:left="0" w:leftChars="0"/>
              <w:jc w:val="center"/>
              <w:rPr>
                <w:rFonts w:hint="eastAsia" w:eastAsia="仿宋_GB2312"/>
                <w:spacing w:val="0"/>
                <w:u w:val="single"/>
              </w:rPr>
            </w:pPr>
            <w:r>
              <w:rPr>
                <w:rFonts w:ascii="仿宋_GB2312" w:hAnsi="仿宋_GB2312" w:eastAsia="仿宋_GB2312"/>
                <w:color w:val="000000"/>
                <w:spacing w:val="0"/>
                <w:sz w:val="24"/>
              </w:rPr>
              <w:t>□</w:t>
            </w:r>
            <w:r>
              <w:rPr>
                <w:rFonts w:hint="eastAsia" w:ascii="仿宋_GB2312" w:hAnsi="仿宋_GB2312" w:eastAsia="仿宋_GB2312"/>
                <w:color w:val="000000"/>
                <w:spacing w:val="0"/>
              </w:rPr>
              <w:t xml:space="preserve">法定代表人   </w:t>
            </w:r>
            <w:r>
              <w:rPr>
                <w:rFonts w:ascii="仿宋_GB2312" w:hAnsi="仿宋_GB2312" w:eastAsia="仿宋_GB2312"/>
                <w:color w:val="000000"/>
                <w:spacing w:val="0"/>
                <w:sz w:val="24"/>
              </w:rPr>
              <w:t>□</w:t>
            </w:r>
            <w:r>
              <w:rPr>
                <w:rFonts w:hint="eastAsia" w:ascii="仿宋_GB2312" w:hAnsi="仿宋_GB2312" w:eastAsia="仿宋_GB2312"/>
                <w:color w:val="000000"/>
                <w:spacing w:val="0"/>
              </w:rPr>
              <w:t xml:space="preserve">主要负责人  </w:t>
            </w:r>
            <w:r>
              <w:rPr>
                <w:rFonts w:ascii="仿宋_GB2312" w:hAnsi="仿宋_GB2312" w:eastAsia="仿宋_GB2312"/>
                <w:color w:val="000000"/>
                <w:spacing w:val="0"/>
                <w:sz w:val="24"/>
              </w:rPr>
              <w:t>□</w:t>
            </w:r>
            <w:r>
              <w:rPr>
                <w:rFonts w:hint="eastAsia" w:ascii="仿宋_GB2312" w:hAnsi="仿宋_GB2312" w:eastAsia="仿宋_GB2312"/>
                <w:color w:val="000000"/>
                <w:spacing w:val="0"/>
              </w:rPr>
              <w:t>个体经营者</w:t>
            </w:r>
          </w:p>
        </w:tc>
      </w:tr>
      <w:tr>
        <w:tblPrEx>
          <w:tblCellMar>
            <w:top w:w="0" w:type="dxa"/>
            <w:left w:w="15" w:type="dxa"/>
            <w:bottom w:w="0" w:type="dxa"/>
            <w:right w:w="15" w:type="dxa"/>
          </w:tblCellMar>
        </w:tblPrEx>
        <w:trPr>
          <w:trHeight w:val="624" w:hRule="atLeast"/>
        </w:trPr>
        <w:tc>
          <w:tcPr>
            <w:tcW w:w="2567"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企业或个体工商户名称</w:t>
            </w:r>
          </w:p>
        </w:tc>
        <w:tc>
          <w:tcPr>
            <w:tcW w:w="2916" w:type="dxa"/>
            <w:gridSpan w:val="2"/>
            <w:tcBorders>
              <w:top w:val="single" w:color="auto"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hint="eastAsia" w:ascii="仿宋_GB2312" w:hAnsi="仿宋_GB2312" w:eastAsia="仿宋_GB2312"/>
                <w:color w:val="000000"/>
                <w:spacing w:val="0"/>
                <w:lang w:eastAsia="zh-Hans"/>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ascii="仿宋_GB2312" w:hAnsi="仿宋_GB2312" w:eastAsia="仿宋_GB2312"/>
                <w:color w:val="000000"/>
                <w:spacing w:val="0"/>
              </w:rPr>
            </w:pPr>
            <w:r>
              <w:rPr>
                <w:rFonts w:ascii="仿宋_GB2312" w:hAnsi="仿宋_GB2312" w:eastAsia="仿宋_GB2312"/>
                <w:color w:val="000000"/>
                <w:spacing w:val="0"/>
              </w:rPr>
              <w:t>注册时间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bottom"/>
              <w:rPr>
                <w:rFonts w:hint="default" w:eastAsia="宋体"/>
                <w:color w:val="000000"/>
                <w:spacing w:val="0"/>
                <w:lang w:val="en-US" w:eastAsia="zh-CN"/>
              </w:rPr>
            </w:pPr>
          </w:p>
        </w:tc>
      </w:tr>
      <w:tr>
        <w:tblPrEx>
          <w:tblCellMar>
            <w:top w:w="0" w:type="dxa"/>
            <w:left w:w="15" w:type="dxa"/>
            <w:bottom w:w="0" w:type="dxa"/>
            <w:right w:w="15" w:type="dxa"/>
          </w:tblCellMar>
        </w:tblPrEx>
        <w:trPr>
          <w:trHeight w:val="584" w:hRule="atLeast"/>
        </w:trPr>
        <w:tc>
          <w:tcPr>
            <w:tcW w:w="2567"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统一社会信用代码</w:t>
            </w:r>
          </w:p>
        </w:tc>
        <w:tc>
          <w:tcPr>
            <w:tcW w:w="2916"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bottom"/>
              <w:rPr>
                <w:rFonts w:hint="default" w:eastAsia="宋体"/>
                <w:color w:val="000000"/>
                <w:spacing w:val="0"/>
                <w:lang w:val="en-US" w:eastAsia="zh-CN"/>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是否网络商户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bottom"/>
              <w:rPr>
                <w:rFonts w:hint="eastAsia"/>
                <w:color w:val="000000"/>
                <w:spacing w:val="0"/>
              </w:rPr>
            </w:pPr>
            <w:r>
              <w:rPr>
                <w:rFonts w:ascii="仿宋_GB2312" w:hAnsi="仿宋_GB2312" w:eastAsia="仿宋_GB2312"/>
                <w:color w:val="000000"/>
                <w:spacing w:val="0"/>
                <w:sz w:val="24"/>
              </w:rPr>
              <w:t>□</w:t>
            </w:r>
            <w:r>
              <w:rPr>
                <w:rFonts w:hint="eastAsia" w:ascii="仿宋" w:hAnsi="仿宋" w:eastAsia="仿宋" w:cs="仿宋"/>
                <w:color w:val="000000"/>
                <w:spacing w:val="0"/>
              </w:rPr>
              <w:t xml:space="preserve">是   </w:t>
            </w:r>
            <w:r>
              <w:rPr>
                <w:rFonts w:ascii="仿宋_GB2312" w:hAnsi="仿宋_GB2312" w:eastAsia="仿宋_GB2312"/>
                <w:color w:val="000000"/>
                <w:spacing w:val="0"/>
                <w:sz w:val="24"/>
              </w:rPr>
              <w:t>□</w:t>
            </w:r>
            <w:r>
              <w:rPr>
                <w:rFonts w:hint="eastAsia" w:ascii="仿宋" w:hAnsi="仿宋" w:eastAsia="仿宋" w:cs="仿宋"/>
                <w:color w:val="000000"/>
                <w:spacing w:val="0"/>
              </w:rPr>
              <w:t>否</w:t>
            </w:r>
          </w:p>
        </w:tc>
      </w:tr>
      <w:tr>
        <w:tblPrEx>
          <w:tblCellMar>
            <w:top w:w="0" w:type="dxa"/>
            <w:left w:w="15" w:type="dxa"/>
            <w:bottom w:w="0" w:type="dxa"/>
            <w:right w:w="15" w:type="dxa"/>
          </w:tblCellMar>
        </w:tblPrEx>
        <w:trPr>
          <w:trHeight w:val="734" w:hRule="atLeast"/>
        </w:trPr>
        <w:tc>
          <w:tcPr>
            <w:tcW w:w="1043" w:type="dxa"/>
            <w:gridSpan w:val="2"/>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val="0"/>
              <w:tabs>
                <w:tab w:val="left" w:pos="488"/>
              </w:tabs>
              <w:kinsoku/>
              <w:wordWrap/>
              <w:overflowPunct/>
              <w:topLinePunct w:val="0"/>
              <w:autoSpaceDE/>
              <w:autoSpaceDN w:val="0"/>
              <w:bidi w:val="0"/>
              <w:adjustRightInd/>
              <w:snapToGrid/>
              <w:spacing w:line="360" w:lineRule="exact"/>
              <w:ind w:left="0" w:leftChars="0"/>
              <w:jc w:val="center"/>
              <w:textAlignment w:val="center"/>
              <w:rPr>
                <w:rFonts w:hint="eastAsia" w:ascii="仿宋_GB2312" w:hAnsi="仿宋_GB2312" w:eastAsia="仿宋_GB2312"/>
                <w:color w:val="000000"/>
                <w:spacing w:val="0"/>
                <w:lang w:eastAsia="zh-CN"/>
              </w:rPr>
            </w:pPr>
            <w:r>
              <w:rPr>
                <w:rFonts w:hint="eastAsia" w:ascii="仿宋_GB2312" w:hAnsi="仿宋_GB2312" w:eastAsia="仿宋_GB2312"/>
                <w:color w:val="000000"/>
                <w:spacing w:val="0"/>
              </w:rPr>
              <w:t>法定代表人</w:t>
            </w:r>
            <w:r>
              <w:rPr>
                <w:rFonts w:hint="eastAsia" w:ascii="仿宋_GB2312" w:hAnsi="仿宋_GB2312" w:eastAsia="仿宋_GB2312"/>
                <w:color w:val="000000"/>
                <w:spacing w:val="0"/>
                <w:lang w:eastAsia="zh-CN"/>
              </w:rPr>
              <w:t>或</w:t>
            </w:r>
            <w:r>
              <w:rPr>
                <w:rFonts w:hint="eastAsia" w:ascii="仿宋_GB2312" w:hAnsi="仿宋_GB2312" w:eastAsia="仿宋_GB2312"/>
                <w:color w:val="000000"/>
                <w:spacing w:val="0"/>
              </w:rPr>
              <w:t>个体经营者</w:t>
            </w:r>
            <w:r>
              <w:rPr>
                <w:rFonts w:hint="eastAsia" w:ascii="仿宋_GB2312" w:hAnsi="仿宋_GB2312" w:eastAsia="仿宋_GB2312"/>
                <w:color w:val="000000"/>
                <w:spacing w:val="0"/>
                <w:lang w:eastAsia="zh-CN"/>
              </w:rPr>
              <w:t>社保卡信息</w:t>
            </w:r>
          </w:p>
        </w:tc>
        <w:tc>
          <w:tcPr>
            <w:tcW w:w="152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lang w:eastAsia="zh-CN"/>
              </w:rPr>
            </w:pPr>
            <w:r>
              <w:rPr>
                <w:rFonts w:hint="eastAsia" w:ascii="仿宋_GB2312" w:hAnsi="仿宋_GB2312" w:eastAsia="仿宋_GB2312"/>
                <w:color w:val="000000"/>
                <w:spacing w:val="0"/>
                <w:lang w:eastAsia="zh-CN"/>
              </w:rPr>
              <w:t>开户行</w:t>
            </w:r>
          </w:p>
        </w:tc>
        <w:tc>
          <w:tcPr>
            <w:tcW w:w="6651"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left="0" w:leftChars="0"/>
              <w:rPr>
                <w:rFonts w:hint="default"/>
                <w:spacing w:val="0"/>
                <w:lang w:val="en-US" w:eastAsia="zh-CN"/>
              </w:rPr>
            </w:pPr>
          </w:p>
        </w:tc>
      </w:tr>
      <w:tr>
        <w:tblPrEx>
          <w:tblCellMar>
            <w:top w:w="0" w:type="dxa"/>
            <w:left w:w="15" w:type="dxa"/>
            <w:bottom w:w="0" w:type="dxa"/>
            <w:right w:w="15" w:type="dxa"/>
          </w:tblCellMar>
        </w:tblPrEx>
        <w:trPr>
          <w:trHeight w:val="606" w:hRule="atLeast"/>
        </w:trPr>
        <w:tc>
          <w:tcPr>
            <w:tcW w:w="1043" w:type="dxa"/>
            <w:gridSpan w:val="2"/>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rPr>
            </w:pPr>
          </w:p>
        </w:tc>
        <w:tc>
          <w:tcPr>
            <w:tcW w:w="152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lang w:eastAsia="zh-CN"/>
              </w:rPr>
            </w:pPr>
            <w:r>
              <w:rPr>
                <w:rFonts w:hint="eastAsia" w:ascii="仿宋_GB2312" w:hAnsi="仿宋_GB2312" w:eastAsia="仿宋_GB2312"/>
                <w:color w:val="000000"/>
                <w:spacing w:val="0"/>
                <w:lang w:eastAsia="zh-CN"/>
              </w:rPr>
              <w:t>账号</w:t>
            </w:r>
          </w:p>
        </w:tc>
        <w:tc>
          <w:tcPr>
            <w:tcW w:w="2916"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textAlignment w:val="bottom"/>
              <w:rPr>
                <w:rFonts w:hint="eastAsia" w:eastAsia="宋体"/>
                <w:color w:val="000000"/>
                <w:spacing w:val="0"/>
                <w:lang w:val="en-US" w:eastAsia="zh-CN"/>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center"/>
              <w:textAlignment w:val="center"/>
              <w:rPr>
                <w:rFonts w:hint="eastAsia" w:ascii="仿宋_GB2312" w:hAnsi="仿宋_GB2312" w:eastAsia="仿宋_GB2312"/>
                <w:color w:val="000000"/>
                <w:spacing w:val="0"/>
                <w:lang w:eastAsia="zh-CN"/>
              </w:rPr>
            </w:pPr>
            <w:r>
              <w:rPr>
                <w:rFonts w:hint="eastAsia" w:ascii="仿宋_GB2312" w:hAnsi="仿宋_GB2312" w:eastAsia="仿宋_GB2312"/>
                <w:color w:val="000000"/>
                <w:spacing w:val="0"/>
                <w:lang w:eastAsia="zh-CN"/>
              </w:rPr>
              <w:t>银行行号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left="0" w:leftChars="0"/>
              <w:jc w:val="center"/>
              <w:rPr>
                <w:rFonts w:hint="default" w:eastAsia="宋体"/>
                <w:spacing w:val="0"/>
                <w:lang w:val="en-US" w:eastAsia="zh-CN"/>
              </w:rPr>
            </w:pPr>
          </w:p>
        </w:tc>
      </w:tr>
      <w:tr>
        <w:tblPrEx>
          <w:tblCellMar>
            <w:top w:w="0" w:type="dxa"/>
            <w:left w:w="15" w:type="dxa"/>
            <w:bottom w:w="0" w:type="dxa"/>
            <w:right w:w="15" w:type="dxa"/>
          </w:tblCellMar>
        </w:tblPrEx>
        <w:trPr>
          <w:trHeight w:val="515" w:hRule="atLeast"/>
        </w:trPr>
        <w:tc>
          <w:tcPr>
            <w:tcW w:w="921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ascii="仿宋_GB2312" w:hAnsi="仿宋_GB2312" w:eastAsia="仿宋_GB2312"/>
                <w:color w:val="000000"/>
                <w:spacing w:val="0"/>
              </w:rPr>
            </w:pPr>
            <w:r>
              <w:rPr>
                <w:rFonts w:ascii="仿宋_GB2312" w:hAnsi="仿宋_GB2312" w:eastAsia="仿宋_GB2312"/>
                <w:color w:val="000000"/>
                <w:spacing w:val="0"/>
              </w:rPr>
              <w:t>申请补贴金额</w:t>
            </w:r>
            <w:r>
              <w:rPr>
                <w:rFonts w:ascii="仿宋_GB2312" w:hAnsi="仿宋_GB2312" w:eastAsia="仿宋_GB2312"/>
                <w:color w:val="000000"/>
                <w:spacing w:val="0"/>
                <w:u w:val="single"/>
              </w:rPr>
              <w:t xml:space="preserve"> </w:t>
            </w:r>
            <w:r>
              <w:rPr>
                <w:rFonts w:hint="eastAsia" w:ascii="仿宋_GB2312" w:hAnsi="仿宋_GB2312" w:eastAsia="仿宋_GB2312"/>
                <w:color w:val="000000"/>
                <w:spacing w:val="0"/>
                <w:u w:val="single"/>
              </w:rPr>
              <w:t>10000.00</w:t>
            </w:r>
            <w:r>
              <w:rPr>
                <w:rFonts w:ascii="仿宋_GB2312" w:hAnsi="仿宋_GB2312" w:eastAsia="仿宋_GB2312"/>
                <w:color w:val="000000"/>
                <w:spacing w:val="0"/>
                <w:u w:val="single"/>
              </w:rPr>
              <w:t xml:space="preserve"> </w:t>
            </w:r>
            <w:r>
              <w:rPr>
                <w:rFonts w:ascii="仿宋_GB2312" w:hAnsi="仿宋_GB2312" w:eastAsia="仿宋_GB2312"/>
                <w:color w:val="000000"/>
                <w:spacing w:val="0"/>
              </w:rPr>
              <w:t xml:space="preserve">元   </w:t>
            </w:r>
            <w:r>
              <w:rPr>
                <w:rFonts w:hint="eastAsia" w:ascii="仿宋_GB2312" w:hAnsi="仿宋_GB2312" w:eastAsia="仿宋_GB2312"/>
                <w:color w:val="000000"/>
                <w:spacing w:val="0"/>
              </w:rPr>
              <w:t xml:space="preserve">  </w:t>
            </w:r>
            <w:r>
              <w:rPr>
                <w:rFonts w:ascii="仿宋_GB2312" w:hAnsi="仿宋_GB2312" w:eastAsia="仿宋_GB2312"/>
                <w:color w:val="000000"/>
                <w:spacing w:val="0"/>
              </w:rPr>
              <w:t xml:space="preserve">   大写：（</w:t>
            </w:r>
            <w:r>
              <w:rPr>
                <w:rFonts w:hint="eastAsia" w:ascii="仿宋_GB2312" w:hAnsi="仿宋_GB2312" w:eastAsia="仿宋_GB2312"/>
                <w:color w:val="000000"/>
                <w:spacing w:val="0"/>
              </w:rPr>
              <w:t>壹万</w:t>
            </w:r>
            <w:r>
              <w:rPr>
                <w:rFonts w:hint="eastAsia" w:ascii="仿宋_GB2312" w:hAnsi="仿宋_GB2312" w:eastAsia="仿宋_GB2312"/>
                <w:color w:val="000000"/>
                <w:spacing w:val="0"/>
                <w:lang w:eastAsia="zh-Hans"/>
              </w:rPr>
              <w:t>元</w:t>
            </w:r>
            <w:r>
              <w:rPr>
                <w:rFonts w:hint="eastAsia" w:ascii="仿宋_GB2312" w:hAnsi="仿宋_GB2312" w:eastAsia="仿宋_GB2312"/>
                <w:color w:val="000000"/>
                <w:spacing w:val="0"/>
              </w:rPr>
              <w:t xml:space="preserve"> </w:t>
            </w:r>
            <w:r>
              <w:rPr>
                <w:rFonts w:ascii="仿宋_GB2312" w:hAnsi="仿宋_GB2312" w:eastAsia="仿宋_GB2312"/>
                <w:color w:val="000000"/>
                <w:spacing w:val="0"/>
              </w:rPr>
              <w:t>）</w:t>
            </w:r>
          </w:p>
        </w:tc>
      </w:tr>
      <w:tr>
        <w:tblPrEx>
          <w:tblCellMar>
            <w:top w:w="0" w:type="dxa"/>
            <w:left w:w="15" w:type="dxa"/>
            <w:bottom w:w="0" w:type="dxa"/>
            <w:right w:w="15" w:type="dxa"/>
          </w:tblCellMar>
        </w:tblPrEx>
        <w:trPr>
          <w:trHeight w:val="3485" w:hRule="atLeast"/>
        </w:trPr>
        <w:tc>
          <w:tcPr>
            <w:tcW w:w="921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声明</w:t>
            </w:r>
          </w:p>
          <w:p>
            <w:pPr>
              <w:keepNext w:val="0"/>
              <w:keepLines w:val="0"/>
              <w:pageBreakBefore w:val="0"/>
              <w:kinsoku/>
              <w:wordWrap/>
              <w:overflowPunct/>
              <w:topLinePunct w:val="0"/>
              <w:autoSpaceDE/>
              <w:autoSpaceDN w:val="0"/>
              <w:bidi w:val="0"/>
              <w:adjustRightInd/>
              <w:snapToGrid/>
              <w:spacing w:line="540" w:lineRule="exact"/>
              <w:ind w:left="0" w:leftChars="0"/>
              <w:jc w:val="both"/>
              <w:textAlignment w:val="center"/>
              <w:rPr>
                <w:rFonts w:hint="eastAsia" w:ascii="仿宋_GB2312" w:hAnsi="仿宋_GB2312" w:eastAsia="仿宋_GB2312"/>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jc w:val="both"/>
              <w:textAlignment w:val="center"/>
              <w:rPr>
                <w:rFonts w:hint="eastAsia" w:ascii="仿宋_GB2312" w:hAnsi="仿宋_GB2312" w:eastAsia="仿宋_GB2312"/>
                <w:color w:val="000000"/>
                <w:spacing w:val="0"/>
              </w:rPr>
            </w:pPr>
          </w:p>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仿宋_GB2312" w:hAnsi="仿宋_GB2312" w:eastAsia="仿宋_GB2312"/>
                <w:color w:val="000000"/>
                <w:spacing w:val="0"/>
              </w:rPr>
            </w:pPr>
            <w:r>
              <w:rPr>
                <w:rFonts w:hint="eastAsia" w:ascii="仿宋_GB2312" w:hAnsi="仿宋_GB2312" w:eastAsia="仿宋_GB2312"/>
                <w:color w:val="000000"/>
                <w:spacing w:val="0"/>
              </w:rPr>
              <w:t>本人所有信息、数据和材料均真实、准确、合法及有效，承诺为本人首次创业且所创办企业/个体工商户正常运营一年以上。同意有关单位对本人申请创业补贴的情况进行调查，如有不实本人愿意承担相应的法律责任，并退还创业补贴。</w:t>
            </w:r>
          </w:p>
          <w:p>
            <w:pPr>
              <w:keepNext w:val="0"/>
              <w:keepLines w:val="0"/>
              <w:pageBreakBefore w:val="0"/>
              <w:kinsoku/>
              <w:wordWrap/>
              <w:overflowPunct/>
              <w:topLinePunct w:val="0"/>
              <w:autoSpaceDE/>
              <w:autoSpaceDN w:val="0"/>
              <w:bidi w:val="0"/>
              <w:adjustRightInd/>
              <w:snapToGrid/>
              <w:spacing w:line="540" w:lineRule="exact"/>
              <w:ind w:left="0" w:leftChars="0"/>
              <w:jc w:val="right"/>
              <w:textAlignment w:val="center"/>
              <w:rPr>
                <w:rFonts w:ascii="仿宋_GB2312" w:hAnsi="仿宋_GB2312" w:eastAsia="仿宋_GB2312"/>
                <w:color w:val="000000"/>
                <w:spacing w:val="0"/>
              </w:rPr>
            </w:pPr>
            <w:r>
              <w:rPr>
                <w:rFonts w:hint="eastAsia" w:ascii="仿宋_GB2312" w:hAnsi="仿宋_GB2312" w:eastAsia="仿宋_GB2312"/>
                <w:color w:val="000000"/>
                <w:spacing w:val="0"/>
              </w:rPr>
              <w:t>申请人</w:t>
            </w:r>
            <w:r>
              <w:rPr>
                <w:rFonts w:hint="eastAsia" w:ascii="仿宋_GB2312" w:hAnsi="仿宋_GB2312" w:eastAsia="仿宋_GB2312"/>
                <w:color w:val="000000"/>
                <w:spacing w:val="0"/>
                <w:lang w:val="en-US" w:eastAsia="zh-CN"/>
              </w:rPr>
              <w:t>(签字)</w:t>
            </w:r>
            <w:r>
              <w:rPr>
                <w:rFonts w:hint="eastAsia" w:ascii="仿宋_GB2312" w:hAnsi="仿宋_GB2312" w:eastAsia="仿宋_GB2312"/>
                <w:color w:val="000000"/>
                <w:spacing w:val="0"/>
              </w:rPr>
              <w:t>：                年    月   日</w:t>
            </w:r>
          </w:p>
        </w:tc>
      </w:tr>
      <w:tr>
        <w:tblPrEx>
          <w:tblCellMar>
            <w:top w:w="0" w:type="dxa"/>
            <w:left w:w="15" w:type="dxa"/>
            <w:bottom w:w="0" w:type="dxa"/>
            <w:right w:w="15" w:type="dxa"/>
          </w:tblCellMar>
        </w:tblPrEx>
        <w:trPr>
          <w:trHeight w:val="1278" w:hRule="atLeast"/>
        </w:trPr>
        <w:tc>
          <w:tcPr>
            <w:tcW w:w="102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ascii="仿宋_GB2312" w:hAnsi="仿宋_GB2312" w:eastAsia="仿宋_GB2312"/>
                <w:color w:val="000000"/>
                <w:spacing w:val="0"/>
              </w:rPr>
            </w:pPr>
            <w:r>
              <w:rPr>
                <w:rFonts w:hint="eastAsia" w:ascii="仿宋_GB2312" w:hAnsi="仿宋_GB2312" w:eastAsia="仿宋_GB2312"/>
                <w:color w:val="000000"/>
                <w:spacing w:val="0"/>
              </w:rPr>
              <w:t>三亚</w:t>
            </w:r>
            <w:r>
              <w:rPr>
                <w:rFonts w:ascii="仿宋_GB2312" w:hAnsi="仿宋_GB2312" w:eastAsia="仿宋_GB2312"/>
                <w:color w:val="000000"/>
                <w:spacing w:val="0"/>
              </w:rPr>
              <w:t>市创业就业</w:t>
            </w:r>
            <w:r>
              <w:rPr>
                <w:rFonts w:hint="eastAsia" w:ascii="仿宋_GB2312" w:hAnsi="仿宋_GB2312" w:eastAsia="仿宋_GB2312"/>
                <w:color w:val="000000"/>
                <w:spacing w:val="0"/>
              </w:rPr>
              <w:t>指</w:t>
            </w:r>
            <w:r>
              <w:rPr>
                <w:rFonts w:ascii="仿宋_GB2312" w:hAnsi="仿宋_GB2312" w:eastAsia="仿宋_GB2312"/>
                <w:color w:val="000000"/>
                <w:spacing w:val="0"/>
              </w:rPr>
              <w:t>导中心审核意见</w:t>
            </w:r>
          </w:p>
        </w:tc>
        <w:tc>
          <w:tcPr>
            <w:tcW w:w="8198" w:type="dxa"/>
            <w:gridSpan w:val="6"/>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firstLine="210" w:firstLineChars="100"/>
              <w:textAlignment w:val="bottom"/>
              <w:rPr>
                <w:rFonts w:ascii="仿宋_GB2312" w:hAnsi="仿宋_GB2312" w:eastAsia="仿宋_GB2312"/>
                <w:color w:val="000000"/>
                <w:spacing w:val="0"/>
              </w:rPr>
            </w:pPr>
            <w:r>
              <w:rPr>
                <w:rFonts w:hint="eastAsia" w:ascii="仿宋" w:hAnsi="仿宋" w:eastAsia="仿宋" w:cs="仿宋"/>
                <w:color w:val="000000"/>
                <w:spacing w:val="0"/>
              </w:rPr>
              <w:t xml:space="preserve">经办人：           </w:t>
            </w:r>
            <w:r>
              <w:rPr>
                <w:rFonts w:hint="eastAsia" w:ascii="仿宋" w:hAnsi="仿宋" w:eastAsia="仿宋" w:cs="仿宋"/>
                <w:color w:val="000000"/>
                <w:spacing w:val="0"/>
                <w:lang w:val="en-US" w:eastAsia="zh-CN"/>
              </w:rPr>
              <w:t xml:space="preserve">      </w:t>
            </w:r>
            <w:r>
              <w:rPr>
                <w:rFonts w:hint="eastAsia" w:ascii="仿宋" w:hAnsi="仿宋" w:eastAsia="仿宋" w:cs="仿宋"/>
                <w:color w:val="000000"/>
                <w:spacing w:val="0"/>
              </w:rPr>
              <w:t>审核人：            （盖章）   年   月   日</w:t>
            </w:r>
          </w:p>
        </w:tc>
      </w:tr>
      <w:tr>
        <w:tblPrEx>
          <w:tblCellMar>
            <w:top w:w="0" w:type="dxa"/>
            <w:left w:w="15" w:type="dxa"/>
            <w:bottom w:w="0" w:type="dxa"/>
            <w:right w:w="15" w:type="dxa"/>
          </w:tblCellMar>
        </w:tblPrEx>
        <w:trPr>
          <w:trHeight w:val="168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40" w:lineRule="exact"/>
              <w:ind w:left="0" w:leftChars="0"/>
              <w:jc w:val="center"/>
              <w:textAlignment w:val="center"/>
              <w:rPr>
                <w:rFonts w:ascii="仿宋_GB2312" w:hAnsi="仿宋_GB2312" w:eastAsia="仿宋_GB2312"/>
                <w:color w:val="000000"/>
                <w:spacing w:val="0"/>
              </w:rPr>
            </w:pPr>
            <w:r>
              <w:rPr>
                <w:rFonts w:hint="eastAsia" w:ascii="仿宋_GB2312" w:hAnsi="仿宋_GB2312" w:eastAsia="仿宋_GB2312"/>
                <w:color w:val="000000"/>
                <w:spacing w:val="0"/>
              </w:rPr>
              <w:t>三亚</w:t>
            </w:r>
            <w:r>
              <w:rPr>
                <w:rFonts w:ascii="仿宋_GB2312" w:hAnsi="仿宋_GB2312" w:eastAsia="仿宋_GB2312"/>
                <w:color w:val="000000"/>
                <w:spacing w:val="0"/>
              </w:rPr>
              <w:t>市人力资源开发局</w:t>
            </w:r>
            <w:r>
              <w:rPr>
                <w:rFonts w:hint="eastAsia" w:ascii="仿宋_GB2312" w:hAnsi="仿宋_GB2312" w:eastAsia="仿宋_GB2312"/>
                <w:color w:val="000000"/>
                <w:spacing w:val="0"/>
              </w:rPr>
              <w:t>审核</w:t>
            </w:r>
            <w:r>
              <w:rPr>
                <w:rFonts w:ascii="仿宋_GB2312" w:hAnsi="仿宋_GB2312" w:eastAsia="仿宋_GB2312"/>
                <w:color w:val="000000"/>
                <w:spacing w:val="0"/>
              </w:rPr>
              <w:t>意见</w:t>
            </w:r>
          </w:p>
        </w:tc>
        <w:tc>
          <w:tcPr>
            <w:tcW w:w="8198" w:type="dxa"/>
            <w:gridSpan w:val="6"/>
            <w:tcBorders>
              <w:top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textAlignment w:val="bottom"/>
              <w:rPr>
                <w:rFonts w:hint="eastAsia" w:ascii="仿宋" w:hAnsi="仿宋" w:eastAsia="仿宋" w:cs="仿宋"/>
                <w:color w:val="000000"/>
                <w:spacing w:val="0"/>
              </w:rPr>
            </w:pPr>
          </w:p>
          <w:p>
            <w:pPr>
              <w:keepNext w:val="0"/>
              <w:keepLines w:val="0"/>
              <w:pageBreakBefore w:val="0"/>
              <w:kinsoku/>
              <w:wordWrap/>
              <w:overflowPunct/>
              <w:topLinePunct w:val="0"/>
              <w:autoSpaceDE/>
              <w:autoSpaceDN w:val="0"/>
              <w:bidi w:val="0"/>
              <w:adjustRightInd/>
              <w:snapToGrid/>
              <w:spacing w:line="540" w:lineRule="exact"/>
              <w:ind w:left="0" w:leftChars="0" w:firstLine="210" w:firstLineChars="100"/>
              <w:textAlignment w:val="bottom"/>
              <w:rPr>
                <w:rFonts w:ascii="仿宋_GB2312" w:hAnsi="仿宋_GB2312" w:eastAsia="仿宋_GB2312"/>
                <w:color w:val="000000"/>
                <w:spacing w:val="0"/>
              </w:rPr>
            </w:pPr>
            <w:r>
              <w:rPr>
                <w:rFonts w:hint="eastAsia" w:ascii="仿宋" w:hAnsi="仿宋" w:eastAsia="仿宋" w:cs="仿宋"/>
                <w:color w:val="000000"/>
                <w:spacing w:val="0"/>
              </w:rPr>
              <w:t xml:space="preserve">审核人：                               </w:t>
            </w:r>
            <w:r>
              <w:rPr>
                <w:rFonts w:hint="eastAsia" w:ascii="仿宋" w:hAnsi="仿宋" w:eastAsia="仿宋" w:cs="仿宋"/>
                <w:color w:val="000000"/>
                <w:spacing w:val="0"/>
                <w:lang w:val="en-US" w:eastAsia="zh-CN"/>
              </w:rPr>
              <w:t xml:space="preserve">      </w:t>
            </w:r>
            <w:r>
              <w:rPr>
                <w:rFonts w:hint="eastAsia" w:ascii="仿宋" w:hAnsi="仿宋" w:eastAsia="仿宋" w:cs="仿宋"/>
                <w:color w:val="000000"/>
                <w:spacing w:val="0"/>
              </w:rPr>
              <w:t>（盖章）   年   月   日</w:t>
            </w:r>
          </w:p>
        </w:tc>
      </w:tr>
    </w:tbl>
    <w:p>
      <w:pPr>
        <w:keepNext w:val="0"/>
        <w:keepLines w:val="0"/>
        <w:pageBreakBefore w:val="0"/>
        <w:kinsoku/>
        <w:wordWrap/>
        <w:overflowPunct/>
        <w:topLinePunct w:val="0"/>
        <w:autoSpaceDE/>
        <w:bidi w:val="0"/>
        <w:adjustRightInd/>
        <w:snapToGrid/>
        <w:spacing w:line="540" w:lineRule="exact"/>
        <w:ind w:left="0" w:leftChars="0"/>
        <w:rPr>
          <w:rFonts w:hint="eastAsia"/>
          <w:spacing w:val="0"/>
          <w:szCs w:val="21"/>
        </w:rPr>
      </w:pPr>
    </w:p>
    <w:p>
      <w:pPr>
        <w:keepNext w:val="0"/>
        <w:keepLines w:val="0"/>
        <w:pageBreakBefore w:val="0"/>
        <w:kinsoku/>
        <w:wordWrap/>
        <w:overflowPunct/>
        <w:topLinePunct w:val="0"/>
        <w:autoSpaceDE/>
        <w:bidi w:val="0"/>
        <w:adjustRightInd/>
        <w:snapToGrid/>
        <w:spacing w:line="540" w:lineRule="exact"/>
        <w:ind w:left="0" w:leftChars="0"/>
        <w:rPr>
          <w:rFonts w:hint="eastAsia" w:ascii="方正小标宋简体" w:hAnsi="方正小标宋简体" w:eastAsia="方正小标宋简体" w:cs="方正小标宋简体"/>
          <w:b/>
          <w:spacing w:val="0"/>
          <w:sz w:val="44"/>
          <w:szCs w:val="44"/>
        </w:rPr>
      </w:pPr>
      <w:r>
        <w:rPr>
          <w:rFonts w:hint="eastAsia"/>
          <w:spacing w:val="0"/>
          <w:szCs w:val="21"/>
        </w:rPr>
        <w:t>注：此表一式一份</w:t>
      </w:r>
    </w:p>
    <w:p>
      <w:pPr>
        <w:keepNext w:val="0"/>
        <w:keepLines w:val="0"/>
        <w:pageBreakBefore w:val="0"/>
        <w:numPr>
          <w:ilvl w:val="0"/>
          <w:numId w:val="0"/>
        </w:numPr>
        <w:kinsoku/>
        <w:wordWrap/>
        <w:overflowPunct/>
        <w:topLinePunct w:val="0"/>
        <w:autoSpaceDE/>
        <w:bidi w:val="0"/>
        <w:adjustRightInd/>
        <w:snapToGrid/>
        <w:spacing w:line="540" w:lineRule="exact"/>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创业担保贷款申请</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both"/>
        <w:outlineLvl w:val="0"/>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kinsoku/>
        <w:wordWrap/>
        <w:overflowPunct/>
        <w:topLinePunct w:val="0"/>
        <w:autoSpaceDE/>
        <w:bidi w:val="0"/>
        <w:adjustRightInd/>
        <w:snapToGrid/>
        <w:spacing w:line="540" w:lineRule="exact"/>
        <w:ind w:left="0" w:leftChars="0" w:firstLine="642" w:firstLineChars="200"/>
        <w:jc w:val="both"/>
        <w:rPr>
          <w:rFonts w:hint="eastAsia" w:ascii="黑体" w:hAnsi="黑体" w:eastAsia="黑体" w:cs="黑体"/>
          <w:b w:val="0"/>
          <w:bCs w:val="0"/>
          <w:spacing w:val="0"/>
          <w:sz w:val="32"/>
          <w:szCs w:val="32"/>
        </w:rPr>
      </w:pPr>
      <w:r>
        <w:rPr>
          <w:rFonts w:hint="eastAsia" w:ascii="黑体" w:hAnsi="黑体" w:eastAsia="黑体" w:cs="黑体"/>
          <w:b/>
          <w:bCs/>
          <w:spacing w:val="0"/>
          <w:sz w:val="32"/>
          <w:szCs w:val="32"/>
          <w:lang w:val="en-US" w:eastAsia="zh-CN"/>
        </w:rPr>
        <w:t>一、</w:t>
      </w:r>
      <w:r>
        <w:rPr>
          <w:rFonts w:hint="eastAsia" w:ascii="黑体" w:hAnsi="黑体" w:eastAsia="黑体" w:cs="黑体"/>
          <w:b w:val="0"/>
          <w:bCs w:val="0"/>
          <w:color w:val="auto"/>
          <w:spacing w:val="0"/>
          <w:sz w:val="32"/>
          <w:szCs w:val="32"/>
        </w:rPr>
        <w:t>创业担保贷款申请条件</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lang w:val="en-US" w:eastAsia="zh-CN"/>
        </w:rPr>
        <w:t>（一）</w:t>
      </w:r>
      <w:r>
        <w:rPr>
          <w:rFonts w:hint="eastAsia" w:ascii="楷体" w:hAnsi="楷体" w:eastAsia="楷体" w:cs="楷体"/>
          <w:b w:val="0"/>
          <w:bCs w:val="0"/>
          <w:spacing w:val="0"/>
          <w:sz w:val="32"/>
          <w:szCs w:val="32"/>
        </w:rPr>
        <w:t>个人创业者须满足的条件:</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仿宋" w:hAnsi="仿宋" w:eastAsia="仿宋" w:cs="仿宋"/>
          <w:spacing w:val="0"/>
          <w:sz w:val="32"/>
          <w:szCs w:val="32"/>
        </w:rPr>
      </w:pPr>
      <w:r>
        <w:rPr>
          <w:rFonts w:hint="eastAsia" w:ascii="仿宋" w:hAnsi="仿宋" w:eastAsia="仿宋" w:cs="仿宋"/>
          <w:spacing w:val="0"/>
          <w:sz w:val="32"/>
          <w:szCs w:val="32"/>
        </w:rPr>
        <w:t>1.征信记录良好，除助学贷款、扶贫贷款、住房贷款、购车贷款以外，申请人及配偶的其他贷款（含信用卡消费）应合计不超过5万元，申请合伙创业担保贷款的，按合伙创业人数确定该额度上限，最高不超过15万元（含信用卡消费）。</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仿宋" w:hAnsi="仿宋" w:eastAsia="仿宋" w:cs="仿宋"/>
          <w:spacing w:val="0"/>
          <w:sz w:val="32"/>
          <w:szCs w:val="32"/>
          <w:lang w:eastAsia="zh-CN"/>
        </w:rPr>
      </w:pPr>
      <w:r>
        <w:rPr>
          <w:rFonts w:hint="eastAsia" w:ascii="仿宋" w:hAnsi="仿宋" w:eastAsia="仿宋" w:cs="仿宋"/>
          <w:spacing w:val="0"/>
          <w:sz w:val="32"/>
          <w:szCs w:val="32"/>
        </w:rPr>
        <w:t>2.在法定劳动年龄内的城镇登记失业人员，就业困难人员(含残疾人)，复员转业退役军</w:t>
      </w:r>
      <w:r>
        <w:rPr>
          <w:rFonts w:hint="eastAsia" w:ascii="仿宋" w:hAnsi="仿宋" w:eastAsia="仿宋" w:cs="仿宋"/>
          <w:spacing w:val="0"/>
          <w:sz w:val="32"/>
          <w:szCs w:val="32"/>
          <w:lang w:eastAsia="zh-CN"/>
        </w:rPr>
        <w:t>人</w:t>
      </w:r>
      <w:r>
        <w:rPr>
          <w:rFonts w:hint="eastAsia" w:ascii="仿宋" w:hAnsi="仿宋" w:eastAsia="仿宋" w:cs="仿宋"/>
          <w:spacing w:val="0"/>
          <w:sz w:val="32"/>
          <w:szCs w:val="32"/>
        </w:rPr>
        <w:t>，刑满释放人员、高校及</w:t>
      </w:r>
      <w:r>
        <w:rPr>
          <w:rFonts w:hint="eastAsia" w:ascii="仿宋" w:hAnsi="仿宋" w:eastAsia="仿宋" w:cs="仿宋"/>
          <w:spacing w:val="0"/>
          <w:sz w:val="32"/>
          <w:szCs w:val="32"/>
        </w:rPr>
        <w:t>中职院校毕业生(含大</w:t>
      </w:r>
      <w:r>
        <w:rPr>
          <w:rFonts w:hint="eastAsia" w:ascii="仿宋" w:hAnsi="仿宋" w:eastAsia="仿宋" w:cs="仿宋"/>
          <w:spacing w:val="0"/>
          <w:sz w:val="32"/>
          <w:szCs w:val="32"/>
          <w:lang w:eastAsia="zh-CN"/>
        </w:rPr>
        <w:t>学</w:t>
      </w:r>
      <w:r>
        <w:rPr>
          <w:rFonts w:hint="eastAsia" w:ascii="仿宋" w:hAnsi="仿宋" w:eastAsia="仿宋" w:cs="仿宋"/>
          <w:spacing w:val="0"/>
          <w:sz w:val="32"/>
          <w:szCs w:val="32"/>
        </w:rPr>
        <w:t>生村官和留学回国学生)，化解过剩产能企业职工和失业人员，返乡创业农民工，农村自主创业农民，网络商户，建档立卡贫困人口各类人员</w:t>
      </w:r>
      <w:r>
        <w:rPr>
          <w:rFonts w:hint="eastAsia" w:ascii="仿宋" w:hAnsi="仿宋" w:eastAsia="仿宋" w:cs="仿宋"/>
          <w:spacing w:val="0"/>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经营地在三亚市辖区内。</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仿宋" w:hAnsi="仿宋" w:eastAsia="仿宋" w:cs="仿宋"/>
          <w:spacing w:val="0"/>
          <w:sz w:val="32"/>
          <w:szCs w:val="32"/>
        </w:rPr>
      </w:pPr>
      <w:r>
        <w:rPr>
          <w:rFonts w:hint="eastAsia" w:ascii="仿宋" w:hAnsi="仿宋" w:eastAsia="仿宋" w:cs="仿宋"/>
          <w:spacing w:val="0"/>
          <w:sz w:val="32"/>
          <w:szCs w:val="32"/>
        </w:rPr>
        <w:t>4.有反担保措施。</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both"/>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lang w:val="en-US" w:eastAsia="zh-CN"/>
        </w:rPr>
        <w:t>（二）</w:t>
      </w:r>
      <w:r>
        <w:rPr>
          <w:rFonts w:hint="eastAsia" w:ascii="楷体" w:hAnsi="楷体" w:eastAsia="楷体" w:cs="楷体"/>
          <w:b w:val="0"/>
          <w:bCs w:val="0"/>
          <w:spacing w:val="0"/>
          <w:sz w:val="32"/>
          <w:szCs w:val="32"/>
        </w:rPr>
        <w:t>小微企业须满足的条件:</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spacing w:val="0"/>
          <w:sz w:val="32"/>
          <w:szCs w:val="32"/>
        </w:rPr>
      </w:pP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1.属于《统计上大中小微企业划分办法(2017)》(国统字〔2017〕213号)规定的小型、微型企业。</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2.从贷款申请时间起算，往前两年内新招用符合创业担保贷款申请条件的人数达到企业现有在职职工人数10%(超过100人的企业达到5%)，并与其签订1年以上劳动合同。</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3.信用记录良好，无拖欠职工工资、欠缴社会保险费等严重违法违规信用记录。</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4.经营地在三亚市辖区内。</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jc w:val="left"/>
        <w:rPr>
          <w:rFonts w:hint="eastAsia" w:ascii="仿宋" w:hAnsi="仿宋" w:eastAsia="仿宋" w:cs="仿宋"/>
          <w:spacing w:val="0"/>
          <w:sz w:val="32"/>
          <w:szCs w:val="32"/>
        </w:rPr>
      </w:pPr>
      <w:r>
        <w:rPr>
          <w:rFonts w:hint="eastAsia" w:ascii="仿宋" w:hAnsi="仿宋" w:eastAsia="仿宋" w:cs="仿宋"/>
          <w:spacing w:val="0"/>
          <w:sz w:val="32"/>
          <w:szCs w:val="32"/>
        </w:rPr>
        <w:t>5.有反担保措施。</w:t>
      </w:r>
    </w:p>
    <w:p>
      <w:pPr>
        <w:keepNext w:val="0"/>
        <w:keepLines w:val="0"/>
        <w:pageBreakBefore w:val="0"/>
        <w:kinsoku/>
        <w:wordWrap/>
        <w:overflowPunct/>
        <w:topLinePunct w:val="0"/>
        <w:autoSpaceDE/>
        <w:bidi w:val="0"/>
        <w:adjustRightInd/>
        <w:snapToGrid/>
        <w:spacing w:line="540" w:lineRule="exact"/>
        <w:ind w:left="0" w:leftChars="0" w:firstLine="640" w:firstLineChars="200"/>
        <w:jc w:val="both"/>
        <w:rPr>
          <w:rFonts w:hint="eastAsia" w:ascii="仿宋" w:hAnsi="仿宋" w:eastAsia="仿宋" w:cs="仿宋"/>
          <w:b/>
          <w:bCs/>
          <w:spacing w:val="0"/>
          <w:sz w:val="40"/>
          <w:szCs w:val="40"/>
        </w:rPr>
      </w:pPr>
      <w:r>
        <w:rPr>
          <w:rFonts w:hint="eastAsia" w:ascii="黑体" w:hAnsi="黑体" w:eastAsia="黑体" w:cs="黑体"/>
          <w:b w:val="0"/>
          <w:bCs w:val="0"/>
          <w:color w:val="auto"/>
          <w:spacing w:val="0"/>
          <w:sz w:val="32"/>
          <w:szCs w:val="32"/>
          <w:lang w:eastAsia="zh-CN"/>
        </w:rPr>
        <w:t>二、</w:t>
      </w:r>
      <w:r>
        <w:rPr>
          <w:rFonts w:hint="eastAsia" w:ascii="黑体" w:hAnsi="黑体" w:eastAsia="黑体" w:cs="黑体"/>
          <w:b w:val="0"/>
          <w:bCs w:val="0"/>
          <w:color w:val="auto"/>
          <w:spacing w:val="0"/>
          <w:sz w:val="32"/>
          <w:szCs w:val="32"/>
        </w:rPr>
        <w:t>创业担保贷款反担保方式</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320" w:leftChars="0" w:hanging="320" w:hangingChars="100"/>
        <w:jc w:val="left"/>
        <w:rPr>
          <w:rFonts w:hint="eastAsia" w:ascii="仿宋" w:hAnsi="仿宋" w:eastAsia="仿宋" w:cs="仿宋"/>
          <w:spacing w:val="0"/>
          <w:sz w:val="32"/>
          <w:szCs w:val="32"/>
        </w:rPr>
      </w:pP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eastAsia="zh-CN"/>
        </w:rPr>
        <w:t>（一）</w:t>
      </w:r>
      <w:r>
        <w:rPr>
          <w:rFonts w:hint="eastAsia" w:ascii="仿宋" w:hAnsi="仿宋" w:eastAsia="仿宋" w:cs="仿宋"/>
          <w:spacing w:val="0"/>
          <w:sz w:val="32"/>
          <w:szCs w:val="32"/>
        </w:rPr>
        <w:t>借款人须向小贷中心提供反担保，以下几种方式须有</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320" w:leftChars="0" w:hanging="320" w:hangingChars="100"/>
        <w:jc w:val="left"/>
        <w:rPr>
          <w:rFonts w:hint="eastAsia" w:ascii="仿宋" w:hAnsi="仿宋" w:eastAsia="仿宋" w:cs="仿宋"/>
          <w:spacing w:val="0"/>
          <w:sz w:val="32"/>
          <w:szCs w:val="32"/>
        </w:rPr>
      </w:pPr>
      <w:r>
        <w:rPr>
          <w:rFonts w:hint="eastAsia" w:ascii="仿宋" w:hAnsi="仿宋" w:eastAsia="仿宋" w:cs="仿宋"/>
          <w:spacing w:val="0"/>
          <w:sz w:val="32"/>
          <w:szCs w:val="32"/>
        </w:rPr>
        <w:t>其一：</w:t>
      </w:r>
    </w:p>
    <w:p>
      <w:pPr>
        <w:keepNext w:val="0"/>
        <w:keepLines w:val="0"/>
        <w:pageBreakBefore w:val="0"/>
        <w:widowControl w:val="0"/>
        <w:numPr>
          <w:ilvl w:val="0"/>
          <w:numId w:val="0"/>
        </w:numPr>
        <w:kinsoku/>
        <w:wordWrap/>
        <w:overflowPunct/>
        <w:topLinePunct w:val="0"/>
        <w:autoSpaceDE/>
        <w:bidi w:val="0"/>
        <w:adjustRightInd/>
        <w:snapToGrid/>
        <w:spacing w:line="540" w:lineRule="exact"/>
        <w:ind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 xml:space="preserve">自然人反担保。我市行政辖区内党政机关、事业单位、国有企业的在编在岗人员或签订长期合同的编外人员，以及在我市范围内拥有自有住房（提供房产证或购房合同）、稳定职业、月工资5000元以上的就业人员，为借款申请人提供连带责任保证担保。 </w:t>
      </w:r>
    </w:p>
    <w:p>
      <w:pPr>
        <w:keepNext w:val="0"/>
        <w:keepLines w:val="0"/>
        <w:pageBreakBefore w:val="0"/>
        <w:widowControl w:val="0"/>
        <w:numPr>
          <w:ilvl w:val="0"/>
          <w:numId w:val="0"/>
        </w:numPr>
        <w:kinsoku/>
        <w:wordWrap/>
        <w:overflowPunct/>
        <w:topLinePunct w:val="0"/>
        <w:autoSpaceDE/>
        <w:bidi w:val="0"/>
        <w:adjustRightInd/>
        <w:snapToGrid/>
        <w:spacing w:line="540" w:lineRule="exact"/>
        <w:ind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抵押反担保。按有关规定可办理抵押登记手续的土地、房产等。 　</w:t>
      </w:r>
    </w:p>
    <w:p>
      <w:pPr>
        <w:keepNext w:val="0"/>
        <w:keepLines w:val="0"/>
        <w:pageBreakBefore w:val="0"/>
        <w:widowControl w:val="0"/>
        <w:numPr>
          <w:ilvl w:val="0"/>
          <w:numId w:val="0"/>
        </w:numPr>
        <w:kinsoku/>
        <w:wordWrap/>
        <w:overflowPunct/>
        <w:topLinePunct w:val="0"/>
        <w:autoSpaceDE/>
        <w:bidi w:val="0"/>
        <w:adjustRightInd/>
        <w:snapToGrid/>
        <w:spacing w:line="540" w:lineRule="exact"/>
        <w:ind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 xml:space="preserve">质押反担保。自然人或企业拥有的银行存单、保单、有价证券等。 </w:t>
      </w:r>
    </w:p>
    <w:p>
      <w:pPr>
        <w:keepNext w:val="0"/>
        <w:keepLines w:val="0"/>
        <w:pageBreakBefore w:val="0"/>
        <w:widowControl w:val="0"/>
        <w:numPr>
          <w:ilvl w:val="0"/>
          <w:numId w:val="0"/>
        </w:numPr>
        <w:kinsoku/>
        <w:wordWrap/>
        <w:overflowPunct/>
        <w:topLinePunct w:val="0"/>
        <w:autoSpaceDE/>
        <w:bidi w:val="0"/>
        <w:adjustRightInd/>
        <w:snapToGrid/>
        <w:spacing w:line="540" w:lineRule="exact"/>
        <w:ind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第三方机构反担保。担保公司、有条件的创业孵化基地、创业园区、农村合作社和企业等提供反担保。  </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（二）</w:t>
      </w:r>
      <w:r>
        <w:rPr>
          <w:rFonts w:hint="eastAsia" w:ascii="仿宋" w:hAnsi="仿宋" w:eastAsia="仿宋" w:cs="仿宋"/>
          <w:spacing w:val="0"/>
          <w:sz w:val="32"/>
          <w:szCs w:val="32"/>
        </w:rPr>
        <w:t>符合下列条件的创业担保贷款可</w:t>
      </w:r>
      <w:r>
        <w:rPr>
          <w:rFonts w:hint="eastAsia" w:ascii="仿宋" w:hAnsi="仿宋" w:eastAsia="仿宋" w:cs="仿宋"/>
          <w:b/>
          <w:bCs/>
          <w:spacing w:val="0"/>
          <w:sz w:val="32"/>
          <w:szCs w:val="32"/>
        </w:rPr>
        <w:t>免反担保</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新发放的10万元及以下银行征信良好的个人创业担保贷款；</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省级以上创业孵化示范基地或我市创业孵化基地推荐的创业项目；</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 xml:space="preserve">获得我市或省创业大赛一、二等奖的创业项目； </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获得市级以上荣誉称号的创业人员、创业项目、创业企业，经办金融机构评估认定的信用小微企业、商户、农户；</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银行征信良好，经营满两年以上且年收入能覆盖申贷金额的借款个人</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38100</wp:posOffset>
            </wp:positionV>
            <wp:extent cx="4563745" cy="4333240"/>
            <wp:effectExtent l="0" t="0" r="8255" b="10160"/>
            <wp:wrapNone/>
            <wp:docPr id="1" name="图片 1" descr="QQ截图202109101007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QQ截图20210910100711"/>
                    <pic:cNvPicPr>
                      <a:picLocks noChangeAspect="true"/>
                    </pic:cNvPicPr>
                  </pic:nvPicPr>
                  <pic:blipFill>
                    <a:blip r:embed="rId5"/>
                    <a:stretch>
                      <a:fillRect/>
                    </a:stretch>
                  </pic:blipFill>
                  <pic:spPr>
                    <a:xfrm>
                      <a:off x="0" y="0"/>
                      <a:ext cx="4563745" cy="433324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spacing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三、经办银行及政策咨询部门</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rPr>
      </w:pPr>
      <w:r>
        <w:rPr>
          <w:rFonts w:hint="eastAsia" w:ascii="仿宋" w:hAnsi="仿宋" w:eastAsia="仿宋" w:cs="仿宋"/>
          <w:spacing w:val="0"/>
          <w:sz w:val="32"/>
          <w:szCs w:val="32"/>
        </w:rPr>
        <w:t>目前我市创业担保贷款经办银行有两家：邮储银行三亚分行、三亚农村商业银行（原信用社）先与其经办人员联系，经电话初步了解后，按经办人员的引导到其银行网点办理创业担保贷款。</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邮储银行三亚分行</w:t>
      </w:r>
      <w:r>
        <w:rPr>
          <w:rFonts w:hint="eastAsia" w:ascii="仿宋" w:hAnsi="仿宋" w:eastAsia="仿宋" w:cs="仿宋"/>
          <w:spacing w:val="0"/>
          <w:sz w:val="32"/>
          <w:szCs w:val="32"/>
          <w:lang w:val="en-US" w:eastAsia="zh-CN"/>
        </w:rPr>
        <w:t xml:space="preserve">  陈经理  88881333  17789879577</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三亚农村商业银行  黎经理  88233383  13637639141</w:t>
      </w:r>
    </w:p>
    <w:p>
      <w:pPr>
        <w:keepNext w:val="0"/>
        <w:keepLines w:val="0"/>
        <w:pageBreakBefore w:val="0"/>
        <w:widowControl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方正小标宋简体" w:hAnsi="方正小标宋简体" w:eastAsia="方正小标宋简体" w:cs="方正小标宋简体"/>
          <w:b w:val="0"/>
          <w:bCs w:val="0"/>
          <w:spacing w:val="0"/>
          <w:sz w:val="44"/>
          <w:szCs w:val="44"/>
          <w:lang w:val="en-US" w:eastAsia="zh-CN"/>
        </w:rPr>
      </w:pPr>
      <w:r>
        <w:rPr>
          <w:rFonts w:hint="eastAsia" w:ascii="仿宋" w:hAnsi="仿宋" w:eastAsia="仿宋" w:cs="仿宋"/>
          <w:spacing w:val="0"/>
          <w:sz w:val="32"/>
          <w:szCs w:val="32"/>
          <w:lang w:val="en-US" w:eastAsia="zh-CN"/>
        </w:rPr>
        <w:t>三亚市小额贷款担保中心    88399066</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r>
        <w:rPr>
          <w:rFonts w:hint="eastAsia" w:ascii="微软简标宋" w:hAnsi="微软简标宋" w:eastAsia="微软简标宋" w:cs="微软简标宋"/>
          <w:b/>
          <w:bCs/>
          <w:color w:val="auto"/>
          <w:spacing w:val="0"/>
          <w:sz w:val="44"/>
          <w:szCs w:val="44"/>
          <w:lang w:val="en-US" w:eastAsia="zh-CN" w:bidi="ar-SA"/>
        </w:rPr>
        <w:t>高等学校等毕业生接收手续办理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outlineLvl w:val="0"/>
        <w:rPr>
          <w:rFonts w:hint="eastAsia" w:ascii="微软简标宋" w:hAnsi="微软简标宋" w:eastAsia="微软简标宋" w:cs="微软简标宋"/>
          <w:b/>
          <w:bCs/>
          <w:spacing w:val="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一、申请条件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（一）三亚市户籍的应届毕业生；</w:t>
      </w:r>
    </w:p>
    <w:p>
      <w:pPr>
        <w:keepNext w:val="0"/>
        <w:keepLines w:val="0"/>
        <w:pageBreakBefore w:val="0"/>
        <w:kinsoku/>
        <w:wordWrap/>
        <w:overflowPunct/>
        <w:topLinePunct w:val="0"/>
        <w:autoSpaceDE/>
        <w:bidi w:val="0"/>
        <w:adjustRightInd/>
        <w:snapToGrid/>
        <w:spacing w:line="540" w:lineRule="exact"/>
        <w:ind w:left="0" w:leftChars="0" w:firstLine="640"/>
        <w:jc w:val="left"/>
        <w:outlineLvl w:val="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（二）非三亚市户籍，在三亚市落实就业单位（单位在三亚市社会保险局缴纳社会保险费）的应届高校毕业生。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二、申请材料</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楷体" w:hAnsi="楷体" w:eastAsia="楷体" w:cs="楷体"/>
          <w:b w:val="0"/>
          <w:bCs/>
          <w:color w:val="auto"/>
          <w:spacing w:val="0"/>
          <w:sz w:val="32"/>
          <w:szCs w:val="32"/>
          <w:lang w:val="en-US" w:eastAsia="zh-CN"/>
        </w:rPr>
      </w:pPr>
      <w:r>
        <w:rPr>
          <w:rFonts w:hint="eastAsia" w:ascii="楷体" w:hAnsi="楷体" w:eastAsia="楷体" w:cs="楷体"/>
          <w:b w:val="0"/>
          <w:bCs/>
          <w:color w:val="auto"/>
          <w:spacing w:val="0"/>
          <w:sz w:val="32"/>
          <w:szCs w:val="32"/>
          <w:lang w:val="en-US" w:eastAsia="zh-CN"/>
        </w:rPr>
        <w:t>（一）三亚市户籍应届高校毕业生：</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 xml:space="preserve">    </w:t>
      </w:r>
      <w:r>
        <w:rPr>
          <w:rFonts w:hint="eastAsia" w:ascii="仿宋" w:hAnsi="仿宋" w:eastAsia="仿宋" w:cs="仿宋"/>
          <w:b w:val="0"/>
          <w:bCs/>
          <w:spacing w:val="0"/>
          <w:sz w:val="32"/>
          <w:szCs w:val="32"/>
          <w:lang w:val="en-US" w:eastAsia="zh-CN"/>
        </w:rPr>
        <w:t>1.提供申请人的身份证或社保卡（原件和复印件）；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 xml:space="preserve">    2.申请人提供户口本（原件和复印件）。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楷体" w:hAnsi="楷体" w:eastAsia="楷体" w:cs="楷体"/>
          <w:b w:val="0"/>
          <w:bCs/>
          <w:spacing w:val="0"/>
          <w:sz w:val="32"/>
          <w:szCs w:val="32"/>
          <w:lang w:val="en-US" w:eastAsia="zh-CN"/>
        </w:rPr>
      </w:pPr>
      <w:r>
        <w:rPr>
          <w:rFonts w:hint="eastAsia" w:ascii="楷体" w:hAnsi="楷体" w:eastAsia="楷体" w:cs="楷体"/>
          <w:b w:val="0"/>
          <w:bCs/>
          <w:spacing w:val="0"/>
          <w:sz w:val="32"/>
          <w:szCs w:val="32"/>
          <w:lang w:val="en-US" w:eastAsia="zh-CN"/>
        </w:rPr>
        <w:t>（二）非三亚市户籍，在三亚落实就业单位的应届高校毕业生：</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1.提供申请人的身份证或社保卡（原件和复印件）；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2.与用人单位签定的《劳动合同》（原件和复印件）。 </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 xml:space="preserve">    三、办理流程</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（一）受理。</w:t>
      </w:r>
      <w:r>
        <w:rPr>
          <w:rFonts w:hint="eastAsia" w:ascii="仿宋" w:hAnsi="仿宋" w:eastAsia="仿宋" w:cs="仿宋"/>
          <w:b w:val="0"/>
          <w:bCs/>
          <w:spacing w:val="0"/>
          <w:sz w:val="32"/>
          <w:szCs w:val="32"/>
          <w:lang w:val="en-US" w:eastAsia="zh-CN"/>
        </w:rPr>
        <w:t>窗口受理并核准申请材料，申请事项不符合的，退回并一次性告知；材料不齐全的，告知补齐补正；符合条件的予以受理。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（二）审核。</w:t>
      </w:r>
      <w:r>
        <w:rPr>
          <w:rFonts w:hint="eastAsia" w:ascii="仿宋" w:hAnsi="仿宋" w:eastAsia="仿宋" w:cs="仿宋"/>
          <w:b w:val="0"/>
          <w:bCs/>
          <w:spacing w:val="0"/>
          <w:sz w:val="32"/>
          <w:szCs w:val="32"/>
          <w:lang w:val="en-US" w:eastAsia="zh-CN"/>
        </w:rPr>
        <w:t>窗口审核材料，符合条件的，由申请人提供现人事档案托管单位或机构的详细名称。</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（三）办结。</w:t>
      </w:r>
      <w:r>
        <w:rPr>
          <w:rFonts w:hint="eastAsia" w:ascii="仿宋" w:hAnsi="仿宋" w:eastAsia="仿宋" w:cs="仿宋"/>
          <w:b w:val="0"/>
          <w:bCs/>
          <w:spacing w:val="0"/>
          <w:sz w:val="32"/>
          <w:szCs w:val="32"/>
          <w:lang w:val="en-US" w:eastAsia="zh-CN"/>
        </w:rPr>
        <w:t>由申请人将《接收函》转至学校，学校负责将毕业生个人档案邮寄到三亚市人力资源开发局。</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 xml:space="preserve">    四、办理时限</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firstLine="56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即时办理。</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w:t>
      </w:r>
      <w:r>
        <w:rPr>
          <w:rFonts w:hint="eastAsia" w:ascii="黑体" w:hAnsi="黑体" w:eastAsia="黑体" w:cs="黑体"/>
          <w:b w:val="0"/>
          <w:bCs/>
          <w:spacing w:val="0"/>
          <w:sz w:val="32"/>
          <w:szCs w:val="32"/>
          <w:lang w:val="en-US" w:eastAsia="zh-CN"/>
        </w:rPr>
        <w:t>五、办理地点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三亚市迎宾路189号人力资源市场大楼</w:t>
      </w:r>
      <w:r>
        <w:rPr>
          <w:rFonts w:hint="eastAsia" w:ascii="仿宋" w:hAnsi="仿宋" w:eastAsia="仿宋" w:cs="仿宋"/>
          <w:b w:val="0"/>
          <w:bCs/>
          <w:spacing w:val="0"/>
          <w:sz w:val="32"/>
          <w:szCs w:val="32"/>
          <w:lang w:eastAsia="zh-CN"/>
        </w:rPr>
        <w:t>四</w:t>
      </w:r>
      <w:r>
        <w:rPr>
          <w:rFonts w:hint="eastAsia" w:ascii="仿宋" w:hAnsi="仿宋" w:eastAsia="仿宋" w:cs="仿宋"/>
          <w:b w:val="0"/>
          <w:bCs/>
          <w:spacing w:val="0"/>
          <w:sz w:val="32"/>
          <w:szCs w:val="32"/>
        </w:rPr>
        <w:t>楼</w:t>
      </w:r>
      <w:r>
        <w:rPr>
          <w:rFonts w:hint="eastAsia" w:ascii="仿宋" w:hAnsi="仿宋" w:eastAsia="仿宋" w:cs="仿宋"/>
          <w:b w:val="0"/>
          <w:bCs/>
          <w:spacing w:val="0"/>
          <w:sz w:val="32"/>
          <w:szCs w:val="32"/>
          <w:lang w:eastAsia="zh-CN"/>
        </w:rPr>
        <w:t>就业服务大厅</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 xml:space="preserve">    六、办理时间</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b w:val="0"/>
          <w:bCs/>
          <w:spacing w:val="0"/>
          <w:sz w:val="32"/>
          <w:szCs w:val="32"/>
          <w:lang w:eastAsia="zh-CN"/>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周一至周五   上午8:00-12:00  下午15:00-18:00 （节假日除外）</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 xml:space="preserve">    七、咨询电话</w:t>
      </w:r>
    </w:p>
    <w:p>
      <w:pPr>
        <w:keepNext w:val="0"/>
        <w:keepLines w:val="0"/>
        <w:pageBreakBefore w:val="0"/>
        <w:kinsoku/>
        <w:wordWrap/>
        <w:overflowPunct/>
        <w:topLinePunct w:val="0"/>
        <w:autoSpaceDE/>
        <w:bidi w:val="0"/>
        <w:adjustRightInd/>
        <w:snapToGrid/>
        <w:spacing w:line="540" w:lineRule="exact"/>
        <w:ind w:left="0" w:leftChars="0"/>
        <w:jc w:val="left"/>
        <w:rPr>
          <w:rFonts w:hint="eastAsia" w:ascii="仿宋" w:hAnsi="仿宋" w:eastAsia="仿宋" w:cs="仿宋"/>
          <w:b w:val="0"/>
          <w:bCs/>
          <w:spacing w:val="0"/>
          <w:sz w:val="32"/>
          <w:szCs w:val="32"/>
          <w:lang w:val="en-US" w:eastAsia="zh-CN"/>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0898</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88691708  0898—88689916</w:t>
      </w:r>
    </w:p>
    <w:p>
      <w:pPr>
        <w:keepNext w:val="0"/>
        <w:keepLines w:val="0"/>
        <w:pageBreakBefore w:val="0"/>
        <w:widowControl/>
        <w:numPr>
          <w:ilvl w:val="0"/>
          <w:numId w:val="0"/>
        </w:numPr>
        <w:kinsoku/>
        <w:wordWrap/>
        <w:overflowPunct/>
        <w:topLinePunct w:val="0"/>
        <w:autoSpaceDE/>
        <w:bidi w:val="0"/>
        <w:adjustRightInd/>
        <w:snapToGrid/>
        <w:spacing w:line="540" w:lineRule="exact"/>
        <w:ind w:left="0" w:leftChars="0"/>
        <w:jc w:val="left"/>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 xml:space="preserve">    八、温馨提示</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jc w:val="left"/>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三亚市户籍的应届毕业生；个人档案也可以由学校直接邮寄至三亚市人力资源开发局，无需提供申请材料。</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人事档案接收</w:t>
      </w:r>
    </w:p>
    <w:p>
      <w:pPr>
        <w:keepNext w:val="0"/>
        <w:keepLines w:val="0"/>
        <w:pageBreakBefore w:val="0"/>
        <w:kinsoku/>
        <w:wordWrap/>
        <w:overflowPunct/>
        <w:topLinePunct w:val="0"/>
        <w:autoSpaceDE/>
        <w:bidi w:val="0"/>
        <w:adjustRightInd/>
        <w:snapToGrid/>
        <w:spacing w:line="540" w:lineRule="exact"/>
        <w:ind w:firstLine="640" w:firstLineChars="200"/>
        <w:jc w:val="center"/>
        <w:rPr>
          <w:rFonts w:hint="eastAsia" w:ascii="楷体" w:hAnsi="楷体" w:eastAsia="楷体" w:cs="楷体"/>
          <w:b w:val="0"/>
          <w:bCs w:val="0"/>
          <w:color w:val="auto"/>
          <w:spacing w:val="0"/>
          <w:sz w:val="32"/>
          <w:szCs w:val="32"/>
          <w:lang w:val="en-US" w:eastAsia="zh-CN" w:bidi="ar-SA"/>
        </w:rPr>
      </w:pPr>
    </w:p>
    <w:p>
      <w:pPr>
        <w:keepNext w:val="0"/>
        <w:keepLines w:val="0"/>
        <w:pageBreakBefore w:val="0"/>
        <w:kinsoku/>
        <w:wordWrap/>
        <w:overflowPunct/>
        <w:topLinePunct w:val="0"/>
        <w:autoSpaceDE/>
        <w:bidi w:val="0"/>
        <w:adjustRightInd/>
        <w:snapToGrid/>
        <w:spacing w:line="540" w:lineRule="exact"/>
        <w:ind w:firstLine="640" w:firstLineChars="200"/>
        <w:jc w:val="both"/>
        <w:rPr>
          <w:rFonts w:hint="eastAsia" w:ascii="黑体" w:hAnsi="黑体" w:eastAsia="黑体" w:cs="黑体"/>
          <w:b w:val="0"/>
          <w:bCs w:val="0"/>
          <w:color w:val="auto"/>
          <w:spacing w:val="0"/>
          <w:sz w:val="32"/>
          <w:szCs w:val="32"/>
          <w:lang w:eastAsia="zh-CN" w:bidi="ar-SA"/>
        </w:rPr>
      </w:pPr>
      <w:r>
        <w:rPr>
          <w:rFonts w:hint="eastAsia" w:ascii="黑体" w:hAnsi="黑体" w:eastAsia="黑体" w:cs="黑体"/>
          <w:b w:val="0"/>
          <w:bCs w:val="0"/>
          <w:color w:val="auto"/>
          <w:spacing w:val="0"/>
          <w:sz w:val="32"/>
          <w:szCs w:val="32"/>
          <w:lang w:val="en-US" w:eastAsia="zh-CN" w:bidi="ar-SA"/>
        </w:rPr>
        <w:t>一、</w:t>
      </w:r>
      <w:r>
        <w:rPr>
          <w:rFonts w:hint="eastAsia" w:ascii="黑体" w:hAnsi="黑体" w:eastAsia="黑体" w:cs="黑体"/>
          <w:b w:val="0"/>
          <w:bCs w:val="0"/>
          <w:color w:val="auto"/>
          <w:spacing w:val="0"/>
          <w:sz w:val="32"/>
          <w:szCs w:val="32"/>
          <w:lang w:eastAsia="zh-CN" w:bidi="ar-SA"/>
        </w:rPr>
        <w:t>申请条件</w:t>
      </w:r>
    </w:p>
    <w:p>
      <w:pPr>
        <w:keepNext w:val="0"/>
        <w:keepLines w:val="0"/>
        <w:pageBreakBefore w:val="0"/>
        <w:kinsoku/>
        <w:wordWrap/>
        <w:overflowPunct/>
        <w:topLinePunct w:val="0"/>
        <w:autoSpaceDE/>
        <w:bidi w:val="0"/>
        <w:adjustRightInd/>
        <w:snapToGrid/>
        <w:spacing w:line="540" w:lineRule="exact"/>
        <w:ind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（一）</w:t>
      </w:r>
      <w:r>
        <w:rPr>
          <w:rFonts w:hint="eastAsia" w:ascii="仿宋" w:hAnsi="仿宋" w:eastAsia="仿宋" w:cs="仿宋"/>
          <w:b w:val="0"/>
          <w:bCs/>
          <w:color w:val="auto"/>
          <w:spacing w:val="0"/>
          <w:sz w:val="32"/>
          <w:szCs w:val="32"/>
          <w:lang w:val="en-US" w:eastAsia="zh-CN"/>
        </w:rPr>
        <w:t>三亚</w:t>
      </w:r>
      <w:r>
        <w:rPr>
          <w:rFonts w:hint="eastAsia" w:ascii="仿宋" w:hAnsi="仿宋" w:eastAsia="仿宋" w:cs="仿宋"/>
          <w:b w:val="0"/>
          <w:bCs/>
          <w:spacing w:val="0"/>
          <w:sz w:val="32"/>
          <w:szCs w:val="32"/>
          <w:lang w:val="en-US" w:eastAsia="zh-CN"/>
        </w:rPr>
        <w:t>市户籍的流动人员；</w:t>
      </w:r>
    </w:p>
    <w:p>
      <w:pPr>
        <w:keepNext w:val="0"/>
        <w:keepLines w:val="0"/>
        <w:pageBreakBefore w:val="0"/>
        <w:kinsoku/>
        <w:wordWrap/>
        <w:overflowPunct/>
        <w:topLinePunct w:val="0"/>
        <w:autoSpaceDE/>
        <w:bidi w:val="0"/>
        <w:adjustRightInd/>
        <w:snapToGrid/>
        <w:spacing w:line="540" w:lineRule="exact"/>
        <w:ind w:firstLine="640" w:firstLineChars="200"/>
        <w:jc w:val="both"/>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（二）非三亚市户籍，在三亚市落实就业单位（单位在三亚市社保局缴纳社会保险费）的各类流动人员。</w:t>
      </w:r>
    </w:p>
    <w:p>
      <w:pPr>
        <w:keepNext w:val="0"/>
        <w:keepLines w:val="0"/>
        <w:pageBreakBefore w:val="0"/>
        <w:kinsoku/>
        <w:wordWrap/>
        <w:overflowPunct/>
        <w:topLinePunct w:val="0"/>
        <w:autoSpaceDE/>
        <w:bidi w:val="0"/>
        <w:adjustRightInd/>
        <w:snapToGrid/>
        <w:spacing w:line="540" w:lineRule="exact"/>
        <w:ind w:firstLine="640" w:firstLineChars="200"/>
        <w:jc w:val="both"/>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bidi="ar-SA"/>
        </w:rPr>
        <w:t>二、申请材料</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rPr>
          <w:rFonts w:hint="eastAsia" w:ascii="楷体" w:hAnsi="楷体" w:eastAsia="楷体" w:cs="楷体"/>
          <w:b w:val="0"/>
          <w:bCs/>
          <w:color w:val="auto"/>
          <w:spacing w:val="0"/>
          <w:sz w:val="32"/>
          <w:szCs w:val="32"/>
          <w:lang w:val="en-US" w:eastAsia="zh-CN"/>
        </w:rPr>
      </w:pPr>
      <w:r>
        <w:rPr>
          <w:rFonts w:hint="eastAsia" w:ascii="楷体" w:hAnsi="楷体" w:eastAsia="楷体" w:cs="楷体"/>
          <w:b w:val="0"/>
          <w:bCs/>
          <w:color w:val="auto"/>
          <w:spacing w:val="0"/>
          <w:sz w:val="32"/>
          <w:szCs w:val="32"/>
          <w:lang w:val="en-US" w:eastAsia="zh-CN"/>
        </w:rPr>
        <w:t>（一）三亚市户籍流动人员：</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 xml:space="preserve">    1.申请人身份证或社保卡（原件和复印件）。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2.申请人提供户口本（原件和复印件）。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rPr>
          <w:rFonts w:hint="eastAsia" w:ascii="楷体" w:hAnsi="楷体" w:eastAsia="楷体" w:cs="楷体"/>
          <w:b w:val="0"/>
          <w:bCs/>
          <w:spacing w:val="0"/>
          <w:sz w:val="32"/>
          <w:szCs w:val="32"/>
          <w:lang w:val="en-US" w:eastAsia="zh-CN"/>
        </w:rPr>
      </w:pPr>
      <w:r>
        <w:rPr>
          <w:rFonts w:hint="eastAsia" w:ascii="楷体" w:hAnsi="楷体" w:eastAsia="楷体" w:cs="楷体"/>
          <w:b w:val="0"/>
          <w:bCs/>
          <w:spacing w:val="0"/>
          <w:sz w:val="32"/>
          <w:szCs w:val="32"/>
          <w:lang w:val="en-US" w:eastAsia="zh-CN"/>
        </w:rPr>
        <w:t>（二）非三亚市户籍，在三亚落实就业单位的流动人员：</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1.提供申请人的身份证或社保卡（原件和复印件）；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2.与用人单位签定的《劳动合同》原件。 </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rPr>
          <w:rFonts w:hint="eastAsia" w:ascii="仿宋" w:hAnsi="仿宋" w:eastAsia="仿宋" w:cs="仿宋"/>
          <w:b w:val="0"/>
          <w:bCs/>
          <w:color w:val="000000"/>
          <w:spacing w:val="0"/>
          <w:kern w:val="0"/>
          <w:sz w:val="32"/>
          <w:szCs w:val="32"/>
        </w:rPr>
      </w:pPr>
      <w:r>
        <w:rPr>
          <w:rFonts w:hint="eastAsia" w:ascii="仿宋" w:hAnsi="仿宋" w:eastAsia="仿宋" w:cs="仿宋"/>
          <w:b w:val="0"/>
          <w:bCs/>
          <w:spacing w:val="0"/>
          <w:sz w:val="32"/>
          <w:szCs w:val="32"/>
          <w:lang w:val="en-US" w:eastAsia="zh-CN"/>
        </w:rPr>
        <w:t>3.</w:t>
      </w:r>
      <w:r>
        <w:rPr>
          <w:rFonts w:hint="eastAsia" w:ascii="仿宋" w:hAnsi="仿宋" w:eastAsia="仿宋" w:cs="仿宋"/>
          <w:b w:val="0"/>
          <w:bCs/>
          <w:color w:val="000000"/>
          <w:spacing w:val="0"/>
          <w:kern w:val="0"/>
          <w:sz w:val="32"/>
          <w:szCs w:val="32"/>
        </w:rPr>
        <w:t>原工作单位解除劳动关系证明原件一份（档案存在原工作单位需提供）；</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楷体" w:hAnsi="楷体" w:eastAsia="楷体" w:cs="楷体"/>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w:t>
      </w:r>
      <w:r>
        <w:rPr>
          <w:rFonts w:hint="eastAsia" w:ascii="楷体" w:hAnsi="楷体" w:eastAsia="楷体" w:cs="楷体"/>
          <w:b w:val="0"/>
          <w:bCs/>
          <w:spacing w:val="0"/>
          <w:sz w:val="32"/>
          <w:szCs w:val="32"/>
          <w:lang w:val="en-US" w:eastAsia="zh-CN"/>
        </w:rPr>
        <w:t>（</w:t>
      </w:r>
      <w:r>
        <w:rPr>
          <w:rFonts w:hint="eastAsia" w:ascii="楷体" w:hAnsi="楷体" w:eastAsia="楷体" w:cs="楷体"/>
          <w:b w:val="0"/>
          <w:bCs w:val="0"/>
          <w:color w:val="auto"/>
          <w:spacing w:val="0"/>
          <w:sz w:val="32"/>
          <w:szCs w:val="32"/>
          <w:lang w:val="en-US" w:eastAsia="zh-CN" w:bidi="ar-SA"/>
        </w:rPr>
        <w:t>三</w:t>
      </w:r>
      <w:r>
        <w:rPr>
          <w:rFonts w:hint="eastAsia" w:ascii="楷体" w:hAnsi="楷体" w:eastAsia="楷体" w:cs="楷体"/>
          <w:b w:val="0"/>
          <w:bCs/>
          <w:spacing w:val="0"/>
          <w:sz w:val="32"/>
          <w:szCs w:val="32"/>
          <w:lang w:val="en-US" w:eastAsia="zh-CN"/>
        </w:rPr>
        <w:t>）</w:t>
      </w:r>
      <w:r>
        <w:rPr>
          <w:rFonts w:hint="eastAsia" w:ascii="楷体" w:hAnsi="楷体" w:eastAsia="楷体" w:cs="楷体"/>
          <w:b w:val="0"/>
          <w:bCs w:val="0"/>
          <w:color w:val="auto"/>
          <w:spacing w:val="0"/>
          <w:sz w:val="32"/>
          <w:szCs w:val="32"/>
          <w:lang w:val="en-US" w:eastAsia="zh-CN" w:bidi="ar-SA"/>
        </w:rPr>
        <w:t>办理流程</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1.受理。窗口受理并核准申请材料，申请事项不符合的，退回并一次性告知；材料不齐全的，告知补齐补正；符合条件的予以受理。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2.审核。窗口审核材料，符合条件的，由申请人提供现人事档案托管单位或机构的详细名称。</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0" w:firstLineChars="200"/>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sz w:val="32"/>
          <w:szCs w:val="32"/>
          <w:lang w:val="en-US" w:eastAsia="zh-CN"/>
        </w:rPr>
        <w:t>3.办结。窗口</w:t>
      </w:r>
      <w:r>
        <w:rPr>
          <w:rFonts w:hint="eastAsia" w:ascii="仿宋" w:hAnsi="仿宋" w:eastAsia="仿宋" w:cs="仿宋"/>
          <w:b w:val="0"/>
          <w:bCs/>
          <w:spacing w:val="0"/>
          <w:kern w:val="2"/>
          <w:sz w:val="32"/>
          <w:szCs w:val="32"/>
          <w:lang w:val="en-US" w:eastAsia="zh-CN" w:bidi="ar-SA"/>
        </w:rPr>
        <w:t>开出《调档函》，《调档函》由申请人转至现档案托管单位或机构办理档案调出，调出的档案由接收单位或机构通过机要方式转入。</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42"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sz w:val="32"/>
          <w:szCs w:val="32"/>
        </w:rPr>
        <w:t>温馨提示</w:t>
      </w:r>
      <w:r>
        <w:rPr>
          <w:rFonts w:hint="eastAsia" w:ascii="仿宋" w:hAnsi="仿宋" w:eastAsia="仿宋" w:cs="仿宋"/>
          <w:b/>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原档案保管单位在转递档案时应严密包封并填写人事档案转递通知单、人事档案目录，通过机要通信方式转递（市内转递可由原单位派专人持单位介绍信、身份证或工作证送取），严禁个人自带档案转递；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人事档案是国家的机密材料，务必保持其保密性和完整性，不符合存档要求的，我局将退回原档案管理单位</w:t>
      </w:r>
      <w:r>
        <w:rPr>
          <w:rFonts w:hint="eastAsia" w:ascii="仿宋" w:hAnsi="仿宋" w:eastAsia="仿宋" w:cs="仿宋"/>
          <w:spacing w:val="0"/>
          <w:sz w:val="32"/>
          <w:szCs w:val="32"/>
          <w:lang w:eastAsia="zh-CN"/>
        </w:rPr>
        <w:t>。</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黑体" w:hAnsi="黑体" w:eastAsia="黑体" w:cs="黑体"/>
          <w:b w:val="0"/>
          <w:bCs w:val="0"/>
          <w:color w:val="auto"/>
          <w:spacing w:val="0"/>
          <w:sz w:val="28"/>
          <w:szCs w:val="28"/>
          <w:lang w:val="en-US" w:eastAsia="zh-CN" w:bidi="ar-SA"/>
        </w:rPr>
      </w:pPr>
      <w:r>
        <w:rPr>
          <w:rFonts w:hint="eastAsia" w:ascii="黑体" w:hAnsi="黑体" w:eastAsia="黑体" w:cs="黑体"/>
          <w:b w:val="0"/>
          <w:bCs w:val="0"/>
          <w:color w:val="auto"/>
          <w:spacing w:val="0"/>
          <w:sz w:val="28"/>
          <w:szCs w:val="28"/>
          <w:lang w:val="en-US" w:eastAsia="zh-CN" w:bidi="ar-SA"/>
        </w:rPr>
        <w:t xml:space="preserve">     四、办事时间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spacing w:val="0"/>
          <w:kern w:val="2"/>
          <w:sz w:val="32"/>
          <w:szCs w:val="32"/>
          <w:lang w:val="en-US" w:eastAsia="zh-CN" w:bidi="ar-SA"/>
        </w:rPr>
      </w:pPr>
      <w:r>
        <w:rPr>
          <w:rFonts w:hint="eastAsia" w:ascii="仿宋" w:hAnsi="仿宋" w:eastAsia="仿宋" w:cs="仿宋"/>
          <w:spacing w:val="0"/>
          <w:sz w:val="32"/>
          <w:szCs w:val="32"/>
        </w:rPr>
        <w:t>周一至周五   上午8:00-12:00  下午15:00-18:00 （节假日除外）</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黑体" w:hAnsi="黑体" w:eastAsia="黑体" w:cs="黑体"/>
          <w:b w:val="0"/>
          <w:bCs w:val="0"/>
          <w:color w:val="auto"/>
          <w:spacing w:val="0"/>
          <w:sz w:val="28"/>
          <w:szCs w:val="28"/>
          <w:lang w:val="en-US" w:eastAsia="zh-CN" w:bidi="ar-SA"/>
        </w:rPr>
      </w:pPr>
      <w:r>
        <w:rPr>
          <w:rFonts w:hint="eastAsia" w:ascii="黑体" w:hAnsi="黑体" w:eastAsia="黑体" w:cs="黑体"/>
          <w:b w:val="0"/>
          <w:bCs w:val="0"/>
          <w:color w:val="auto"/>
          <w:spacing w:val="0"/>
          <w:sz w:val="28"/>
          <w:szCs w:val="28"/>
          <w:lang w:val="en-US" w:eastAsia="zh-CN" w:bidi="ar-SA"/>
        </w:rPr>
        <w:t xml:space="preserve">     五、办理时限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即时办理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黑体" w:hAnsi="黑体" w:eastAsia="黑体" w:cs="黑体"/>
          <w:b w:val="0"/>
          <w:bCs w:val="0"/>
          <w:color w:val="auto"/>
          <w:spacing w:val="0"/>
          <w:sz w:val="28"/>
          <w:szCs w:val="28"/>
          <w:lang w:val="en-US" w:eastAsia="zh-CN" w:bidi="ar-SA"/>
        </w:rPr>
      </w:pPr>
      <w:r>
        <w:rPr>
          <w:rFonts w:hint="eastAsia" w:ascii="黑体" w:hAnsi="黑体" w:eastAsia="黑体" w:cs="黑体"/>
          <w:b w:val="0"/>
          <w:bCs w:val="0"/>
          <w:color w:val="auto"/>
          <w:spacing w:val="0"/>
          <w:sz w:val="28"/>
          <w:szCs w:val="28"/>
          <w:lang w:val="en-US" w:eastAsia="zh-CN" w:bidi="ar-SA"/>
        </w:rPr>
        <w:t xml:space="preserve">     六、办理地点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三亚市迎宾路189号市人力资源市场大楼四楼</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黑体" w:hAnsi="黑体" w:eastAsia="黑体" w:cs="黑体"/>
          <w:b w:val="0"/>
          <w:bCs w:val="0"/>
          <w:color w:val="auto"/>
          <w:spacing w:val="0"/>
          <w:sz w:val="28"/>
          <w:szCs w:val="28"/>
          <w:lang w:val="en-US" w:eastAsia="zh-CN" w:bidi="ar-SA"/>
        </w:rPr>
      </w:pPr>
      <w:r>
        <w:rPr>
          <w:rFonts w:hint="eastAsia" w:ascii="黑体" w:hAnsi="黑体" w:eastAsia="黑体" w:cs="黑体"/>
          <w:b w:val="0"/>
          <w:bCs w:val="0"/>
          <w:color w:val="auto"/>
          <w:spacing w:val="0"/>
          <w:sz w:val="28"/>
          <w:szCs w:val="28"/>
          <w:lang w:val="en-US" w:eastAsia="zh-CN" w:bidi="ar-SA"/>
        </w:rPr>
        <w:t xml:space="preserve">     七、咨询电话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0898-88691708</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88689916</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bidi="ar-SA"/>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r>
        <w:rPr>
          <w:rFonts w:hint="eastAsia" w:ascii="微软简标宋" w:hAnsi="微软简标宋" w:eastAsia="微软简标宋" w:cs="微软简标宋"/>
          <w:b/>
          <w:bCs/>
          <w:color w:val="auto"/>
          <w:spacing w:val="0"/>
          <w:sz w:val="44"/>
          <w:szCs w:val="44"/>
          <w:lang w:bidi="ar-SA"/>
        </w:rPr>
        <w:t>人事档案</w:t>
      </w:r>
      <w:r>
        <w:rPr>
          <w:rFonts w:hint="eastAsia" w:ascii="微软简标宋" w:hAnsi="微软简标宋" w:eastAsia="微软简标宋" w:cs="微软简标宋"/>
          <w:b/>
          <w:bCs/>
          <w:color w:val="auto"/>
          <w:spacing w:val="0"/>
          <w:sz w:val="44"/>
          <w:szCs w:val="44"/>
          <w:lang w:eastAsia="zh-CN" w:bidi="ar-SA"/>
        </w:rPr>
        <w:t>转递</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36"/>
          <w:szCs w:val="36"/>
          <w:lang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黑体" w:hAnsi="黑体" w:eastAsia="黑体" w:cs="黑体"/>
          <w:spacing w:val="0"/>
          <w:sz w:val="32"/>
          <w:szCs w:val="32"/>
        </w:rPr>
      </w:pPr>
      <w:r>
        <w:rPr>
          <w:rFonts w:hint="eastAsia" w:ascii="黑体" w:hAnsi="黑体" w:eastAsia="黑体" w:cs="黑体"/>
          <w:b/>
          <w:bCs/>
          <w:color w:val="auto"/>
          <w:spacing w:val="0"/>
          <w:sz w:val="32"/>
          <w:szCs w:val="32"/>
          <w:lang w:eastAsia="zh-CN" w:bidi="ar-SA"/>
        </w:rPr>
        <w:t>申请条件</w:t>
      </w:r>
    </w:p>
    <w:p>
      <w:pPr>
        <w:keepNext w:val="0"/>
        <w:keepLines w:val="0"/>
        <w:pageBreakBefore w:val="0"/>
        <w:numPr>
          <w:ilvl w:val="0"/>
          <w:numId w:val="0"/>
        </w:numPr>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b w:val="0"/>
          <w:bCs/>
          <w:spacing w:val="0"/>
          <w:sz w:val="32"/>
          <w:szCs w:val="32"/>
          <w:lang w:val="en-US" w:eastAsia="zh-CN"/>
        </w:rPr>
        <w:t xml:space="preserve">   人事档案已在三亚市人力资源开发局托管，</w:t>
      </w:r>
      <w:r>
        <w:rPr>
          <w:rFonts w:hint="eastAsia" w:ascii="仿宋" w:hAnsi="仿宋" w:eastAsia="仿宋" w:cs="仿宋"/>
          <w:spacing w:val="0"/>
          <w:sz w:val="32"/>
          <w:szCs w:val="32"/>
        </w:rPr>
        <w:t>因工作需要或其他原因需将档案转出。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w:t>
      </w:r>
      <w:r>
        <w:rPr>
          <w:rFonts w:hint="eastAsia" w:ascii="仿宋" w:hAnsi="仿宋" w:eastAsia="仿宋" w:cs="仿宋"/>
          <w:b/>
          <w:bCs/>
          <w:color w:val="auto"/>
          <w:spacing w:val="0"/>
          <w:sz w:val="32"/>
          <w:szCs w:val="32"/>
          <w:lang w:val="en-US" w:eastAsia="zh-CN" w:bidi="ar-SA"/>
        </w:rPr>
        <w:t xml:space="preserve"> </w:t>
      </w:r>
      <w:r>
        <w:rPr>
          <w:rFonts w:hint="eastAsia" w:ascii="仿宋" w:hAnsi="仿宋" w:eastAsia="仿宋" w:cs="仿宋"/>
          <w:b w:val="0"/>
          <w:bCs w:val="0"/>
          <w:color w:val="auto"/>
          <w:spacing w:val="0"/>
          <w:sz w:val="32"/>
          <w:szCs w:val="32"/>
          <w:lang w:val="en-US" w:eastAsia="zh-CN" w:bidi="ar-SA"/>
        </w:rPr>
        <w:t xml:space="preserve"> </w:t>
      </w:r>
      <w:r>
        <w:rPr>
          <w:rFonts w:hint="eastAsia" w:ascii="黑体" w:hAnsi="黑体" w:eastAsia="黑体" w:cs="黑体"/>
          <w:b w:val="0"/>
          <w:bCs w:val="0"/>
          <w:color w:val="auto"/>
          <w:spacing w:val="0"/>
          <w:sz w:val="32"/>
          <w:szCs w:val="32"/>
          <w:lang w:val="en-US" w:eastAsia="zh-CN" w:bidi="ar-SA"/>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（一）提供档案《调档函》（由有人事档案管理权限的接收单位或机构开具）；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（二）提供申请人的身份证或社保卡。（原件和复印件）；</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lang w:eastAsia="zh-CN"/>
        </w:rPr>
        <w:t>（三）</w:t>
      </w:r>
      <w:r>
        <w:rPr>
          <w:rFonts w:hint="eastAsia" w:ascii="仿宋" w:hAnsi="仿宋" w:eastAsia="仿宋" w:cs="仿宋"/>
          <w:spacing w:val="0"/>
          <w:sz w:val="32"/>
          <w:szCs w:val="32"/>
        </w:rPr>
        <w:t>如委托办理的，</w:t>
      </w:r>
      <w:r>
        <w:rPr>
          <w:rFonts w:hint="eastAsia" w:ascii="仿宋" w:hAnsi="仿宋" w:eastAsia="仿宋" w:cs="仿宋"/>
          <w:spacing w:val="0"/>
          <w:sz w:val="32"/>
          <w:szCs w:val="32"/>
          <w:lang w:eastAsia="zh-CN"/>
        </w:rPr>
        <w:t>申请人手写的委托书，委托人和被委托人在</w:t>
      </w:r>
      <w:r>
        <w:rPr>
          <w:rFonts w:hint="eastAsia" w:ascii="仿宋" w:hAnsi="仿宋" w:eastAsia="仿宋" w:cs="仿宋"/>
          <w:spacing w:val="0"/>
          <w:sz w:val="32"/>
          <w:szCs w:val="32"/>
        </w:rPr>
        <w:t>委托</w:t>
      </w:r>
      <w:r>
        <w:rPr>
          <w:rFonts w:hint="eastAsia" w:ascii="仿宋" w:hAnsi="仿宋" w:eastAsia="仿宋" w:cs="仿宋"/>
          <w:spacing w:val="0"/>
          <w:sz w:val="32"/>
          <w:szCs w:val="32"/>
          <w:lang w:eastAsia="zh-CN"/>
        </w:rPr>
        <w:t>书</w:t>
      </w:r>
      <w:r>
        <w:rPr>
          <w:rFonts w:hint="eastAsia" w:ascii="仿宋" w:hAnsi="仿宋" w:eastAsia="仿宋" w:cs="仿宋"/>
          <w:spacing w:val="0"/>
          <w:sz w:val="32"/>
          <w:szCs w:val="32"/>
        </w:rPr>
        <w:t>签字</w:t>
      </w:r>
      <w:r>
        <w:rPr>
          <w:rFonts w:hint="eastAsia" w:ascii="仿宋" w:hAnsi="仿宋" w:eastAsia="仿宋" w:cs="仿宋"/>
          <w:spacing w:val="0"/>
          <w:sz w:val="32"/>
          <w:szCs w:val="32"/>
          <w:lang w:eastAsia="zh-CN"/>
        </w:rPr>
        <w:t>按手印</w:t>
      </w:r>
      <w:r>
        <w:rPr>
          <w:rFonts w:hint="eastAsia" w:ascii="仿宋" w:hAnsi="仿宋" w:eastAsia="仿宋" w:cs="仿宋"/>
          <w:spacing w:val="0"/>
          <w:sz w:val="32"/>
          <w:szCs w:val="32"/>
        </w:rPr>
        <w:t>、受委托人的身份证原件和复印件。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eastAsia" w:ascii="仿宋" w:hAnsi="仿宋" w:eastAsia="仿宋" w:cs="仿宋"/>
          <w:b/>
          <w:bCs/>
          <w:color w:val="auto"/>
          <w:spacing w:val="0"/>
          <w:sz w:val="32"/>
          <w:szCs w:val="32"/>
          <w:lang w:val="en-US" w:eastAsia="zh-CN" w:bidi="ar-SA"/>
        </w:rPr>
      </w:pPr>
      <w:r>
        <w:rPr>
          <w:rFonts w:hint="eastAsia" w:ascii="仿宋" w:hAnsi="仿宋" w:eastAsia="仿宋" w:cs="仿宋"/>
          <w:b/>
          <w:bCs/>
          <w:color w:val="auto"/>
          <w:spacing w:val="0"/>
          <w:sz w:val="32"/>
          <w:szCs w:val="32"/>
          <w:lang w:val="en-US" w:eastAsia="zh-CN" w:bidi="ar-SA"/>
        </w:rPr>
        <w:t xml:space="preserve">   </w:t>
      </w:r>
      <w:r>
        <w:rPr>
          <w:rFonts w:hint="eastAsia" w:ascii="仿宋" w:hAnsi="仿宋" w:eastAsia="仿宋" w:cs="仿宋"/>
          <w:b w:val="0"/>
          <w:bCs w:val="0"/>
          <w:color w:val="auto"/>
          <w:spacing w:val="0"/>
          <w:sz w:val="32"/>
          <w:szCs w:val="32"/>
          <w:lang w:val="en-US" w:eastAsia="zh-CN" w:bidi="ar-SA"/>
        </w:rPr>
        <w:t xml:space="preserve"> </w:t>
      </w:r>
      <w:r>
        <w:rPr>
          <w:rFonts w:hint="eastAsia" w:ascii="黑体" w:hAnsi="黑体" w:eastAsia="黑体" w:cs="黑体"/>
          <w:b w:val="0"/>
          <w:bCs w:val="0"/>
          <w:color w:val="auto"/>
          <w:spacing w:val="0"/>
          <w:sz w:val="32"/>
          <w:szCs w:val="32"/>
          <w:lang w:val="en-US" w:eastAsia="zh-CN" w:bidi="ar-SA"/>
        </w:rPr>
        <w:t>三、办理流程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（一）受理。</w:t>
      </w:r>
      <w:r>
        <w:rPr>
          <w:rFonts w:hint="eastAsia" w:ascii="仿宋" w:hAnsi="仿宋" w:eastAsia="仿宋" w:cs="仿宋"/>
          <w:b w:val="0"/>
          <w:bCs/>
          <w:spacing w:val="0"/>
          <w:sz w:val="32"/>
          <w:szCs w:val="32"/>
          <w:lang w:val="en-US" w:eastAsia="zh-CN"/>
        </w:rPr>
        <w:t>窗口受理并核准申请材料。不符合申请条件，退回并一次性告知；材料不齐全的，告知补齐补正；符合条件的予以办理。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（二）审核。</w:t>
      </w:r>
      <w:r>
        <w:rPr>
          <w:rFonts w:hint="eastAsia" w:ascii="仿宋" w:hAnsi="仿宋" w:eastAsia="仿宋" w:cs="仿宋"/>
          <w:b w:val="0"/>
          <w:bCs/>
          <w:spacing w:val="0"/>
          <w:sz w:val="32"/>
          <w:szCs w:val="32"/>
          <w:lang w:val="en-US" w:eastAsia="zh-CN"/>
        </w:rPr>
        <w:t>符合调出条件，申请人填写接收档案单位的详细名称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spacing w:val="0"/>
          <w:sz w:val="32"/>
          <w:szCs w:val="32"/>
          <w:lang w:val="en-US" w:eastAsia="zh-CN"/>
        </w:rPr>
      </w:pPr>
      <w:r>
        <w:rPr>
          <w:rFonts w:hint="eastAsia" w:ascii="楷体" w:hAnsi="楷体" w:eastAsia="楷体" w:cs="楷体"/>
          <w:b w:val="0"/>
          <w:bCs/>
          <w:spacing w:val="0"/>
          <w:sz w:val="32"/>
          <w:szCs w:val="32"/>
          <w:lang w:val="en-US" w:eastAsia="zh-CN"/>
        </w:rPr>
        <w:t>（三）办结。</w:t>
      </w:r>
      <w:r>
        <w:rPr>
          <w:rFonts w:hint="eastAsia" w:ascii="仿宋" w:hAnsi="仿宋" w:eastAsia="仿宋" w:cs="仿宋"/>
          <w:b w:val="0"/>
          <w:bCs/>
          <w:spacing w:val="0"/>
          <w:sz w:val="32"/>
          <w:szCs w:val="32"/>
          <w:lang w:val="en-US" w:eastAsia="zh-CN"/>
        </w:rPr>
        <w:t>办理档案调出，调出的档案由三亚市人力资源开发局通过机要方式办理转递。</w:t>
      </w:r>
    </w:p>
    <w:p>
      <w:pPr>
        <w:keepNext w:val="0"/>
        <w:keepLines w:val="0"/>
        <w:pageBreakBefore w:val="0"/>
        <w:kinsoku/>
        <w:wordWrap/>
        <w:overflowPunct/>
        <w:topLinePunct w:val="0"/>
        <w:autoSpaceDE/>
        <w:bidi w:val="0"/>
        <w:adjustRightInd/>
        <w:snapToGrid/>
        <w:spacing w:line="540" w:lineRule="exact"/>
        <w:ind w:left="0" w:leftChars="0" w:firstLine="640"/>
        <w:rPr>
          <w:rFonts w:hint="eastAsia" w:ascii="仿宋" w:hAnsi="仿宋" w:eastAsia="仿宋" w:cs="仿宋"/>
          <w:spacing w:val="0"/>
          <w:sz w:val="32"/>
          <w:szCs w:val="32"/>
          <w:lang w:val="en-US" w:eastAsia="zh-CN"/>
        </w:rPr>
      </w:pPr>
      <w:r>
        <w:rPr>
          <w:rFonts w:hint="eastAsia" w:ascii="黑体" w:hAnsi="黑体" w:eastAsia="黑体" w:cs="黑体"/>
          <w:b w:val="0"/>
          <w:bCs w:val="0"/>
          <w:color w:val="auto"/>
          <w:spacing w:val="0"/>
          <w:sz w:val="32"/>
          <w:szCs w:val="32"/>
          <w:lang w:val="en-US" w:eastAsia="zh-CN" w:bidi="ar-SA"/>
        </w:rPr>
        <w:t xml:space="preserve">四、办理时限 </w:t>
      </w:r>
      <w:r>
        <w:rPr>
          <w:rFonts w:hint="eastAsia" w:ascii="仿宋" w:hAnsi="仿宋" w:eastAsia="仿宋" w:cs="仿宋"/>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left="0" w:leftChars="0" w:firstLine="640"/>
        <w:rPr>
          <w:rFonts w:hint="eastAsia" w:ascii="仿宋" w:hAnsi="仿宋" w:eastAsia="仿宋" w:cs="仿宋"/>
          <w:spacing w:val="0"/>
          <w:sz w:val="32"/>
          <w:szCs w:val="32"/>
          <w:lang w:eastAsia="zh-CN"/>
        </w:rPr>
      </w:pPr>
      <w:r>
        <w:rPr>
          <w:rFonts w:hint="eastAsia" w:ascii="仿宋" w:hAnsi="仿宋" w:eastAsia="仿宋" w:cs="仿宋"/>
          <w:spacing w:val="0"/>
          <w:sz w:val="32"/>
          <w:szCs w:val="32"/>
        </w:rPr>
        <w:t>15个工作</w:t>
      </w:r>
      <w:r>
        <w:rPr>
          <w:rFonts w:hint="eastAsia" w:ascii="仿宋" w:hAnsi="仿宋" w:eastAsia="仿宋" w:cs="仿宋"/>
          <w:spacing w:val="0"/>
          <w:sz w:val="32"/>
          <w:szCs w:val="32"/>
          <w:lang w:eastAsia="zh-CN"/>
        </w:rPr>
        <w:t>日</w:t>
      </w:r>
    </w:p>
    <w:p>
      <w:pPr>
        <w:keepNext w:val="0"/>
        <w:keepLines w:val="0"/>
        <w:pageBreakBefore w:val="0"/>
        <w:kinsoku/>
        <w:wordWrap/>
        <w:overflowPunct/>
        <w:topLinePunct w:val="0"/>
        <w:autoSpaceDE/>
        <w:bidi w:val="0"/>
        <w:adjustRightInd/>
        <w:snapToGrid/>
        <w:spacing w:line="540" w:lineRule="exact"/>
        <w:ind w:left="0" w:leftChars="0" w:firstLine="640"/>
        <w:rPr>
          <w:rFonts w:hint="eastAsia" w:ascii="黑体" w:hAnsi="黑体" w:eastAsia="黑体" w:cs="黑体"/>
          <w:b w:val="0"/>
          <w:bCs w:val="0"/>
          <w:color w:val="auto"/>
          <w:spacing w:val="0"/>
          <w:sz w:val="32"/>
          <w:szCs w:val="32"/>
          <w:lang w:val="en-US" w:eastAsia="zh-CN" w:bidi="ar-SA"/>
        </w:rPr>
      </w:pPr>
      <w:r>
        <w:rPr>
          <w:rFonts w:hint="eastAsia" w:ascii="黑体" w:hAnsi="黑体" w:eastAsia="黑体" w:cs="黑体"/>
          <w:b w:val="0"/>
          <w:bCs w:val="0"/>
          <w:color w:val="auto"/>
          <w:spacing w:val="0"/>
          <w:sz w:val="32"/>
          <w:szCs w:val="32"/>
          <w:lang w:val="en-US" w:eastAsia="zh-CN" w:bidi="ar-SA"/>
        </w:rPr>
        <w:t>五、温馨提示</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（一）</w:t>
      </w:r>
      <w:r>
        <w:rPr>
          <w:rFonts w:hint="eastAsia" w:ascii="仿宋" w:hAnsi="仿宋" w:eastAsia="仿宋" w:cs="仿宋"/>
          <w:spacing w:val="0"/>
          <w:sz w:val="32"/>
          <w:szCs w:val="32"/>
        </w:rPr>
        <w:t>党组织关系挂靠我人才办流动党支部的，须同时办理转出；</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（二）</w:t>
      </w:r>
      <w:r>
        <w:rPr>
          <w:rFonts w:hint="eastAsia" w:ascii="仿宋" w:hAnsi="仿宋" w:eastAsia="仿宋" w:cs="仿宋"/>
          <w:spacing w:val="0"/>
          <w:sz w:val="32"/>
          <w:szCs w:val="32"/>
        </w:rPr>
        <w:t>调入单位无档案保管资质的，应将档案转至当地公共人才机构。</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b/>
          <w:spacing w:val="0"/>
          <w:sz w:val="32"/>
          <w:szCs w:val="32"/>
        </w:rPr>
      </w:pPr>
      <w:r>
        <w:rPr>
          <w:rFonts w:hint="eastAsia" w:ascii="仿宋" w:hAnsi="仿宋" w:eastAsia="仿宋" w:cs="仿宋"/>
          <w:spacing w:val="0"/>
          <w:sz w:val="32"/>
          <w:szCs w:val="32"/>
          <w:lang w:val="en-US" w:eastAsia="zh-CN"/>
        </w:rPr>
        <w:t xml:space="preserve">    </w:t>
      </w:r>
      <w:r>
        <w:rPr>
          <w:rFonts w:hint="eastAsia" w:ascii="黑体" w:hAnsi="黑体" w:eastAsia="黑体" w:cs="黑体"/>
          <w:b w:val="0"/>
          <w:bCs w:val="0"/>
          <w:color w:val="auto"/>
          <w:spacing w:val="0"/>
          <w:sz w:val="32"/>
          <w:szCs w:val="32"/>
          <w:lang w:val="en-US" w:eastAsia="zh-CN" w:bidi="ar-SA"/>
        </w:rPr>
        <w:t>六、办事时间</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周一至周五   上午8:00-12:00  下午15:00-18:00 （节假日除外）</w:t>
      </w:r>
    </w:p>
    <w:p>
      <w:pPr>
        <w:keepNext w:val="0"/>
        <w:keepLines w:val="0"/>
        <w:pageBreakBefore w:val="0"/>
        <w:kinsoku/>
        <w:wordWrap/>
        <w:overflowPunct/>
        <w:topLinePunct w:val="0"/>
        <w:autoSpaceDE/>
        <w:bidi w:val="0"/>
        <w:adjustRightInd/>
        <w:snapToGrid/>
        <w:spacing w:line="540" w:lineRule="exact"/>
        <w:ind w:left="0" w:leftChars="0"/>
        <w:rPr>
          <w:rFonts w:hint="eastAsia" w:ascii="黑体" w:hAnsi="黑体" w:eastAsia="黑体" w:cs="黑体"/>
          <w:spacing w:val="0"/>
          <w:sz w:val="32"/>
          <w:szCs w:val="32"/>
        </w:rPr>
      </w:pPr>
      <w:r>
        <w:rPr>
          <w:rFonts w:hint="eastAsia" w:ascii="仿宋" w:hAnsi="仿宋" w:eastAsia="仿宋" w:cs="仿宋"/>
          <w:spacing w:val="0"/>
          <w:sz w:val="32"/>
          <w:szCs w:val="32"/>
          <w:lang w:val="en-US" w:eastAsia="zh-CN"/>
        </w:rPr>
        <w:t xml:space="preserve">    </w:t>
      </w:r>
      <w:r>
        <w:rPr>
          <w:rFonts w:hint="eastAsia" w:ascii="黑体" w:hAnsi="黑体" w:eastAsia="黑体" w:cs="黑体"/>
          <w:b w:val="0"/>
          <w:bCs w:val="0"/>
          <w:color w:val="auto"/>
          <w:spacing w:val="0"/>
          <w:sz w:val="32"/>
          <w:szCs w:val="32"/>
          <w:lang w:val="en-US" w:eastAsia="zh-CN" w:bidi="ar-SA"/>
        </w:rPr>
        <w:t>七、办理机构及地点</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办理机构：三亚市人力资源开发局                                  </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办理地点：三亚市迎宾路189号市人力资源市场大楼四楼</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b/>
          <w:bCs/>
          <w:color w:val="auto"/>
          <w:spacing w:val="0"/>
          <w:sz w:val="32"/>
          <w:szCs w:val="32"/>
          <w:lang w:val="en-US" w:eastAsia="zh-CN" w:bidi="ar-SA"/>
        </w:rPr>
        <w:t xml:space="preserve"> </w:t>
      </w:r>
      <w:r>
        <w:rPr>
          <w:rFonts w:hint="eastAsia" w:ascii="黑体" w:hAnsi="黑体" w:eastAsia="黑体" w:cs="黑体"/>
          <w:b w:val="0"/>
          <w:bCs w:val="0"/>
          <w:color w:val="auto"/>
          <w:spacing w:val="0"/>
          <w:sz w:val="32"/>
          <w:szCs w:val="32"/>
          <w:lang w:val="en-US" w:eastAsia="zh-CN" w:bidi="ar-SA"/>
        </w:rPr>
        <w:t>八、咨询查询途径</w:t>
      </w:r>
    </w:p>
    <w:p>
      <w:pPr>
        <w:keepNext w:val="0"/>
        <w:keepLines w:val="0"/>
        <w:pageBreakBefore w:val="0"/>
        <w:kinsoku/>
        <w:wordWrap/>
        <w:overflowPunct/>
        <w:topLinePunct w:val="0"/>
        <w:autoSpaceDE/>
        <w:bidi w:val="0"/>
        <w:adjustRightInd/>
        <w:snapToGrid/>
        <w:spacing w:line="540" w:lineRule="exact"/>
        <w:ind w:left="0" w:leftChars="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咨询电话：0898-88691708</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88689916</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hint="eastAsia" w:ascii="仿宋" w:hAnsi="仿宋" w:eastAsia="仿宋" w:cs="仿宋"/>
          <w:spacing w:val="0"/>
          <w:sz w:val="32"/>
          <w:szCs w:val="32"/>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rPr>
          <w:rFonts w:hint="eastAsia" w:ascii="宋体" w:hAnsi="宋体" w:eastAsia="宋体" w:cs="宋体"/>
          <w:b/>
          <w:bCs/>
          <w:color w:val="000000"/>
          <w:spacing w:val="0"/>
          <w:kern w:val="0"/>
          <w:sz w:val="44"/>
          <w:szCs w:val="44"/>
          <w:lang w:eastAsia="zh-CN" w:bidi="ar"/>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bidi="ar-SA"/>
        </w:rPr>
      </w:pPr>
      <w:r>
        <w:rPr>
          <w:rFonts w:hint="eastAsia" w:ascii="微软简标宋" w:hAnsi="微软简标宋" w:eastAsia="微软简标宋" w:cs="微软简标宋"/>
          <w:b/>
          <w:bCs/>
          <w:color w:val="auto"/>
          <w:spacing w:val="0"/>
          <w:sz w:val="44"/>
          <w:szCs w:val="44"/>
          <w:lang w:bidi="ar-SA"/>
        </w:rPr>
        <w:t>存档人员党员组织关系接收</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36"/>
          <w:szCs w:val="36"/>
          <w:lang w:bidi="ar-SA"/>
        </w:rPr>
      </w:pP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欲将党组织关系转入中共三亚市人力资源开发局流动党支部的流动党员。</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（一）申请人身份证或社保卡（原件）。</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（二）转出党组织关系的党组织及上级党组织/党委的名称。</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（一）受理。受理申请材料并通过海南省党员管理信息系统查询确认申请人的党组织关系信息，申请条件不符合的，退回并一次性告知；材料不齐全的，告知补齐补正；符合条件的予以受理。</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（二）审核。核准申请材料信息，工作人员核对名字、身份证号和联系方式是否与系统信息一致，党费是否交至当月。</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（三）办结。工作人员通过海南省党员管理信息系统办理接收。</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四、办理时限</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即时办理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三亚市人力资源市场大楼五楼转移就业科</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黑体" w:hAnsi="黑体" w:eastAsia="黑体" w:cs="黑体"/>
          <w:bCs/>
          <w:spacing w:val="0"/>
          <w:sz w:val="32"/>
          <w:szCs w:val="32"/>
        </w:rPr>
      </w:pPr>
      <w:r>
        <w:rPr>
          <w:rFonts w:hint="eastAsia" w:ascii="黑体" w:hAnsi="黑体" w:eastAsia="黑体" w:cs="黑体"/>
          <w:bCs/>
          <w:spacing w:val="0"/>
          <w:sz w:val="32"/>
          <w:szCs w:val="32"/>
        </w:rPr>
        <w:t>六、咨询电话</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hint="eastAsia" w:ascii="仿宋" w:hAnsi="仿宋" w:eastAsia="仿宋" w:cs="仿宋"/>
          <w:spacing w:val="0"/>
          <w:sz w:val="32"/>
          <w:szCs w:val="32"/>
          <w:lang w:val="en-US" w:eastAsia="zh-CN"/>
        </w:rPr>
      </w:pPr>
      <w:r>
        <w:rPr>
          <w:rFonts w:hint="eastAsia" w:ascii="仿宋_GB2312" w:hAnsi="仿宋_GB2312" w:eastAsia="仿宋_GB2312" w:cs="仿宋_GB2312"/>
          <w:spacing w:val="0"/>
          <w:sz w:val="32"/>
          <w:szCs w:val="32"/>
        </w:rPr>
        <w:t>0898-88689463</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r>
        <w:rPr>
          <w:rFonts w:hint="eastAsia" w:ascii="微软简标宋" w:hAnsi="微软简标宋" w:eastAsia="微软简标宋" w:cs="微软简标宋"/>
          <w:b/>
          <w:bCs/>
          <w:color w:val="auto"/>
          <w:spacing w:val="0"/>
          <w:sz w:val="44"/>
          <w:szCs w:val="44"/>
          <w:lang w:eastAsia="zh-CN" w:bidi="ar-SA"/>
        </w:rPr>
        <w:t>存档人员党员组织关系转移</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36"/>
          <w:szCs w:val="36"/>
          <w:lang w:eastAsia="zh-CN" w:bidi="ar-SA"/>
        </w:rPr>
      </w:pP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党组织关系在中共三亚市人力资源开发局流动党支部的流动党员。</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（一）申请人身份证或社保卡（原件）。</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（二）接收党组织关系的党组织及上级党组织/党委的名称。</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楷体" w:hAnsi="楷体" w:eastAsia="楷体" w:cs="楷体"/>
          <w:bCs/>
          <w:spacing w:val="0"/>
          <w:sz w:val="32"/>
          <w:szCs w:val="32"/>
        </w:rPr>
        <w:t>（一）受理。</w:t>
      </w:r>
      <w:r>
        <w:rPr>
          <w:rFonts w:hint="eastAsia" w:ascii="仿宋_GB2312" w:hAnsi="仿宋_GB2312" w:eastAsia="仿宋_GB2312" w:cs="仿宋_GB2312"/>
          <w:bCs/>
          <w:spacing w:val="0"/>
          <w:sz w:val="32"/>
          <w:szCs w:val="32"/>
        </w:rPr>
        <w:t>受理申请材料并通过海南省党员管理信息系统查询确认申请人的党组织关系信息，申请条件不符合的，退回并一次性告知；材料不齐全的，告知补齐补正；符合条件的予以受理。</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楷体" w:hAnsi="楷体" w:eastAsia="楷体" w:cs="楷体"/>
          <w:bCs/>
          <w:spacing w:val="0"/>
          <w:sz w:val="32"/>
          <w:szCs w:val="32"/>
        </w:rPr>
        <w:t>（二）审核。</w:t>
      </w:r>
      <w:r>
        <w:rPr>
          <w:rFonts w:hint="eastAsia" w:ascii="仿宋_GB2312" w:hAnsi="仿宋_GB2312" w:eastAsia="仿宋_GB2312" w:cs="仿宋_GB2312"/>
          <w:bCs/>
          <w:spacing w:val="0"/>
          <w:sz w:val="32"/>
          <w:szCs w:val="32"/>
        </w:rPr>
        <w:t>核准申请材料信息，工作人员核对名字、身份证号和联系方式是否与系统信息一致，党费是否交至当月。</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bCs/>
          <w:spacing w:val="0"/>
          <w:sz w:val="32"/>
          <w:szCs w:val="32"/>
        </w:rPr>
      </w:pPr>
      <w:r>
        <w:rPr>
          <w:rFonts w:hint="eastAsia" w:ascii="楷体" w:hAnsi="楷体" w:eastAsia="楷体" w:cs="楷体"/>
          <w:bCs/>
          <w:spacing w:val="0"/>
          <w:sz w:val="32"/>
          <w:szCs w:val="32"/>
        </w:rPr>
        <w:t>（三）办结。</w:t>
      </w:r>
      <w:r>
        <w:rPr>
          <w:rFonts w:hint="eastAsia" w:ascii="仿宋_GB2312" w:hAnsi="仿宋_GB2312" w:eastAsia="仿宋_GB2312" w:cs="仿宋_GB2312"/>
          <w:bCs/>
          <w:spacing w:val="0"/>
          <w:sz w:val="32"/>
          <w:szCs w:val="32"/>
        </w:rPr>
        <w:t>工作人员通过海南省党员管理信息系统办理转出。</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四、办理时限</w:t>
      </w:r>
    </w:p>
    <w:p>
      <w:pPr>
        <w:keepNext w:val="0"/>
        <w:keepLines w:val="0"/>
        <w:pageBreakBefore w:val="0"/>
        <w:widowControl/>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即时办理</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三亚市人力资源市场大楼五楼转移就业科</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黑体" w:hAnsi="黑体" w:eastAsia="黑体" w:cs="黑体"/>
          <w:bCs/>
          <w:spacing w:val="0"/>
          <w:sz w:val="32"/>
          <w:szCs w:val="32"/>
        </w:rPr>
      </w:pPr>
      <w:r>
        <w:rPr>
          <w:rFonts w:hint="eastAsia" w:ascii="黑体" w:hAnsi="黑体" w:eastAsia="黑体" w:cs="黑体"/>
          <w:bCs/>
          <w:spacing w:val="0"/>
          <w:sz w:val="32"/>
          <w:szCs w:val="32"/>
        </w:rPr>
        <w:t>六、咨询电话</w:t>
      </w:r>
    </w:p>
    <w:p>
      <w:pPr>
        <w:keepNext w:val="0"/>
        <w:keepLines w:val="0"/>
        <w:pageBreakBefore w:val="0"/>
        <w:numPr>
          <w:ilvl w:val="0"/>
          <w:numId w:val="0"/>
        </w:numPr>
        <w:kinsoku/>
        <w:wordWrap/>
        <w:overflowPunct/>
        <w:topLinePunct w:val="0"/>
        <w:autoSpaceDE/>
        <w:bidi w:val="0"/>
        <w:adjustRightInd/>
        <w:snapToGrid/>
        <w:spacing w:line="540" w:lineRule="exact"/>
        <w:ind w:left="0" w:leftChars="0" w:firstLine="681" w:firstLineChars="213"/>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0898-88689463</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eastAsia="zh-CN" w:bidi="ar-SA"/>
        </w:rPr>
      </w:pPr>
      <w:r>
        <w:rPr>
          <w:rFonts w:hint="eastAsia" w:ascii="微软简标宋" w:hAnsi="微软简标宋" w:eastAsia="微软简标宋" w:cs="微软简标宋"/>
          <w:b/>
          <w:bCs/>
          <w:color w:val="auto"/>
          <w:spacing w:val="0"/>
          <w:sz w:val="44"/>
          <w:szCs w:val="44"/>
          <w:lang w:eastAsia="zh-CN" w:bidi="ar-SA"/>
        </w:rPr>
        <w:t>失业保险关系转移接续</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rPr>
          <w:rFonts w:hint="eastAsia" w:ascii="宋体" w:hAnsi="宋体" w:eastAsia="宋体" w:cs="宋体"/>
          <w:b/>
          <w:bCs/>
          <w:color w:val="000000"/>
          <w:spacing w:val="0"/>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一、申办</w:t>
      </w:r>
      <w:r>
        <w:rPr>
          <w:rFonts w:hint="eastAsia" w:ascii="黑体" w:hAnsi="黑体" w:eastAsia="黑体" w:cs="黑体"/>
          <w:b w:val="0"/>
          <w:bCs w:val="0"/>
          <w:spacing w:val="0"/>
          <w:sz w:val="32"/>
          <w:szCs w:val="32"/>
        </w:rPr>
        <w:t>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val="0"/>
          <w:bCs w:val="0"/>
          <w:spacing w:val="0"/>
          <w:sz w:val="32"/>
          <w:szCs w:val="32"/>
          <w:lang w:eastAsia="zh-CN"/>
        </w:rPr>
        <w:t>（一）跨省转出</w:t>
      </w:r>
      <w:r>
        <w:rPr>
          <w:rFonts w:hint="eastAsia" w:ascii="仿宋_GB2312" w:hAnsi="仿宋_GB2312" w:eastAsia="仿宋_GB2312" w:cs="仿宋_GB2312"/>
          <w:spacing w:val="0"/>
          <w:sz w:val="32"/>
          <w:szCs w:val="32"/>
          <w:lang w:eastAsia="zh-CN"/>
        </w:rPr>
        <w:t>：在我省有历史缴纳失业保险记录的人员；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val="0"/>
          <w:bCs w:val="0"/>
          <w:spacing w:val="0"/>
          <w:sz w:val="32"/>
          <w:szCs w:val="32"/>
          <w:lang w:eastAsia="zh-CN"/>
        </w:rPr>
        <w:t>（二）跨省转入</w:t>
      </w:r>
      <w:r>
        <w:rPr>
          <w:rFonts w:hint="eastAsia" w:ascii="仿宋_GB2312" w:hAnsi="仿宋_GB2312" w:eastAsia="仿宋_GB2312" w:cs="仿宋_GB2312"/>
          <w:spacing w:val="0"/>
          <w:sz w:val="32"/>
          <w:szCs w:val="32"/>
          <w:lang w:eastAsia="zh-CN"/>
        </w:rPr>
        <w:t>：在省外有历史缴纳失业保险记录或未享受待遇并需要转移到我省的人员。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（一）本人身份证或社会保障卡复印件；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（二）代办的，需要代办人身份证明及授权委托书；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b w:val="0"/>
          <w:bCs w:val="0"/>
          <w:spacing w:val="0"/>
          <w:sz w:val="32"/>
          <w:szCs w:val="32"/>
          <w:lang w:eastAsia="zh-CN"/>
        </w:rPr>
        <w:t>跨省转出提供</w:t>
      </w:r>
      <w:r>
        <w:rPr>
          <w:rFonts w:hint="eastAsia" w:ascii="仿宋_GB2312" w:hAnsi="仿宋_GB2312" w:eastAsia="仿宋_GB2312" w:cs="仿宋_GB2312"/>
          <w:spacing w:val="0"/>
          <w:sz w:val="32"/>
          <w:szCs w:val="32"/>
          <w:lang w:eastAsia="zh-CN"/>
        </w:rPr>
        <w:t>省外参保所在地经办机构出具的同意接收函；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b w:val="0"/>
          <w:bCs w:val="0"/>
          <w:spacing w:val="0"/>
          <w:sz w:val="32"/>
          <w:szCs w:val="32"/>
          <w:lang w:eastAsia="zh-CN"/>
        </w:rPr>
        <w:t>跨省转入</w:t>
      </w:r>
      <w:r>
        <w:rPr>
          <w:rFonts w:hint="eastAsia" w:ascii="仿宋_GB2312" w:hAnsi="仿宋_GB2312" w:eastAsia="仿宋_GB2312" w:cs="仿宋_GB2312"/>
          <w:spacing w:val="0"/>
          <w:sz w:val="32"/>
          <w:szCs w:val="32"/>
          <w:lang w:eastAsia="zh-CN"/>
        </w:rPr>
        <w:t>提供省外失业保险参保所在地经办机构出具的失业保险缴费明细表和关系转移单。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 xml:space="preserve">个体申报;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 xml:space="preserve">窗口受理;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（三）出具办理结果：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b w:val="0"/>
          <w:bCs w:val="0"/>
          <w:spacing w:val="0"/>
          <w:sz w:val="32"/>
          <w:szCs w:val="32"/>
          <w:lang w:eastAsia="zh-CN"/>
        </w:rPr>
        <w:t>跨省转出</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highlight w:val="none"/>
          <w:lang w:eastAsia="zh-CN"/>
        </w:rPr>
        <w:t>开具《失业保险关系转迁证明》和《缴交失业保险费记录》；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2、</w:t>
      </w:r>
      <w:r>
        <w:rPr>
          <w:rFonts w:hint="eastAsia" w:ascii="仿宋_GB2312" w:hAnsi="仿宋_GB2312" w:eastAsia="仿宋_GB2312" w:cs="仿宋_GB2312"/>
          <w:b w:val="0"/>
          <w:bCs w:val="0"/>
          <w:spacing w:val="0"/>
          <w:sz w:val="32"/>
          <w:szCs w:val="32"/>
          <w:lang w:eastAsia="zh-CN"/>
        </w:rPr>
        <w:t>跨省转入的，</w:t>
      </w:r>
      <w:r>
        <w:rPr>
          <w:rFonts w:hint="eastAsia" w:ascii="仿宋_GB2312" w:hAnsi="仿宋_GB2312" w:eastAsia="仿宋_GB2312" w:cs="仿宋_GB2312"/>
          <w:b w:val="0"/>
          <w:bCs w:val="0"/>
          <w:spacing w:val="0"/>
          <w:sz w:val="32"/>
          <w:szCs w:val="32"/>
          <w:highlight w:val="none"/>
          <w:lang w:eastAsia="zh-CN"/>
        </w:rPr>
        <w:t>后台审核录入。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四、办理时限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即时办结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三亚市迎宾路</w:t>
      </w:r>
      <w:r>
        <w:rPr>
          <w:rFonts w:hint="eastAsia" w:ascii="仿宋_GB2312" w:hAnsi="仿宋_GB2312" w:eastAsia="仿宋_GB2312" w:cs="仿宋_GB2312"/>
          <w:spacing w:val="0"/>
          <w:sz w:val="32"/>
          <w:szCs w:val="32"/>
          <w:lang w:val="en-US" w:eastAsia="zh-CN"/>
        </w:rPr>
        <w:t>189号三亚市人力资源开发局四楼服务大厅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六、其他提示事项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（一）一般情况下，非正在领金人员，转失业保险关系不转资金。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（二）</w:t>
      </w:r>
      <w:r>
        <w:rPr>
          <w:rFonts w:hint="eastAsia" w:ascii="仿宋_GB2312" w:hAnsi="仿宋_GB2312" w:eastAsia="仿宋_GB2312" w:cs="仿宋_GB2312"/>
          <w:b w:val="0"/>
          <w:bCs w:val="0"/>
          <w:spacing w:val="0"/>
          <w:sz w:val="32"/>
          <w:szCs w:val="32"/>
          <w:highlight w:val="none"/>
          <w:lang w:eastAsia="zh-CN"/>
        </w:rPr>
        <w:t>失业保险视同缴费材料不接收，办理失业保险金申领业务时可一并提供视同缴费材料给经办机构合并计算。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七、咨询电话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spacing w:val="0"/>
        </w:rPr>
      </w:pPr>
      <w:r>
        <w:rPr>
          <w:rFonts w:hint="eastAsia" w:ascii="仿宋_GB2312" w:hAnsi="仿宋_GB2312" w:eastAsia="仿宋_GB2312" w:cs="仿宋_GB2312"/>
          <w:b w:val="0"/>
          <w:bCs w:val="0"/>
          <w:spacing w:val="0"/>
          <w:sz w:val="32"/>
          <w:szCs w:val="32"/>
          <w:lang w:val="en-US" w:eastAsia="zh-CN"/>
        </w:rPr>
        <w:t>88689916、88691708</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spacing w:val="0"/>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职工参保登记</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hint="eastAsia" w:ascii="黑体" w:hAnsi="黑体" w:eastAsia="黑体" w:cs="黑体"/>
          <w:bCs/>
          <w:spacing w:val="0"/>
          <w:sz w:val="32"/>
          <w:szCs w:val="32"/>
        </w:rPr>
      </w:pP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在市级民政等部门登记的民办非企业单位、社会团体、基金会、律师事务所、会计师事务所等组织，住所（经营场所）在三亚市的企业及有雇工的个体工商户的从业人员。</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（一）在申报界面按要求填写必填项。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年满50周岁未满55周岁的首次参保的女性职工（管理岗位或技术岗位），办理参保登记须提供以下材料：①管理岗须提供《劳动合同》原件、装订成册的会计凭证和工资发放表原件（或工资的银行流水）；②技术岗位须提供《劳动合同》原件和《专业技术职称证》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（三）港澳台籍人员须提供：《台湾居民开往大陆通行证》、《港澳居民来往内地通行证》或《港澳台居民居住证》原件。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（四）外国籍人员须提供：《外国人就业证》、《外国专家证》或《外国常驻记者证》等就业证件及护照原件，《劳动合同书》原件。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黑体" w:hAnsi="黑体" w:eastAsia="黑体" w:cs="黑体"/>
          <w:bCs/>
          <w:spacing w:val="0"/>
          <w:sz w:val="32"/>
          <w:szCs w:val="32"/>
        </w:rPr>
      </w:pPr>
      <w:r>
        <w:rPr>
          <w:rFonts w:hint="eastAsia" w:ascii="仿宋_GB2312" w:hAnsi="仿宋_GB2312" w:eastAsia="仿宋_GB2312" w:cs="仿宋_GB2312"/>
          <w:spacing w:val="0"/>
          <w:sz w:val="32"/>
          <w:szCs w:val="32"/>
        </w:rPr>
        <w:t>（五）自主择业干部参保（国家为其代缴医疗保险，工作单位可为其缴纳养老、工伤、失业保险）的需提供：自主择业证或者退役军人事务局提供其为自主择业干部的证明，此项业务及其他类特殊情况只能线下办理。</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用人单位通过“海南省人力资源和社会保障网上业务大厅”（http://ggfw.hainan.gov.cn/）办理，提交数据后，除其他材料中的第2、3、4、5条外，系统自动审批。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确实无法通过网报办理的单位，可填报《海南省参保单位职工增员申报表》至三亚市社会保险服务中心申报，以上表格一式一份并加盖单位公章。</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四、办理时限</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即时办结</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三亚市吉阳区迎宾大道189号三亚市人力资源社会保障局一楼大厅</w:t>
      </w:r>
      <w:r>
        <w:rPr>
          <w:rFonts w:ascii="仿宋_GB2312" w:hAnsi="仿宋_GB2312" w:eastAsia="仿宋_GB2312" w:cs="仿宋_GB2312"/>
          <w:color w:val="000000"/>
          <w:spacing w:val="0"/>
          <w:kern w:val="0"/>
          <w:sz w:val="32"/>
          <w:szCs w:val="32"/>
          <w:lang w:bidi="ar"/>
        </w:rPr>
        <w:t>6</w:t>
      </w:r>
      <w:r>
        <w:rPr>
          <w:rFonts w:hint="eastAsia" w:ascii="仿宋_GB2312" w:hAnsi="仿宋_GB2312" w:eastAsia="仿宋_GB2312" w:cs="仿宋_GB2312"/>
          <w:color w:val="000000"/>
          <w:spacing w:val="0"/>
          <w:kern w:val="0"/>
          <w:sz w:val="32"/>
          <w:szCs w:val="32"/>
          <w:lang w:bidi="ar"/>
        </w:rPr>
        <w:t>-16号窗口</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六、其他提示事项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根据《海南省城镇从业人员基本养老保险条例实施细则》规定，用人单位从业人员的月缴费工资额按照本人上年度月平均实际工资总额确定。对于当年增加的从业人员的月缴费工资额按照本人当月实际工资总额确定。</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（二）用人单位应当按月申报社会保险费，在申报期内未申报的，按规定下个月进行补缴申报核定。</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（三）职工参保登记业务每月受理时间为每月1-15日</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七、咨询电话</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0898-88689718</w:t>
      </w:r>
    </w:p>
    <w:p>
      <w:pPr>
        <w:keepNext w:val="0"/>
        <w:keepLines w:val="0"/>
        <w:pageBreakBefore w:val="0"/>
        <w:numPr>
          <w:ilvl w:val="0"/>
          <w:numId w:val="0"/>
        </w:numPr>
        <w:kinsoku/>
        <w:wordWrap/>
        <w:overflowPunct/>
        <w:topLinePunct w:val="0"/>
        <w:autoSpaceDE/>
        <w:bidi w:val="0"/>
        <w:adjustRightInd/>
        <w:snapToGrid/>
        <w:spacing w:line="540" w:lineRule="exact"/>
        <w:jc w:val="both"/>
        <w:rPr>
          <w:rFonts w:hint="eastAsia" w:ascii="宋体" w:hAnsi="宋体" w:eastAsia="宋体" w:cs="宋体"/>
          <w:b/>
          <w:bCs/>
          <w:color w:val="000000"/>
          <w:spacing w:val="0"/>
          <w:kern w:val="0"/>
          <w:sz w:val="44"/>
          <w:szCs w:val="44"/>
          <w:lang w:val="en-US" w:eastAsia="zh-CN" w:bidi="ar"/>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缴费人员增减申报</w:t>
      </w:r>
    </w:p>
    <w:p>
      <w:pPr>
        <w:keepNext w:val="0"/>
        <w:keepLines w:val="0"/>
        <w:pageBreakBefore w:val="0"/>
        <w:kinsoku/>
        <w:wordWrap/>
        <w:overflowPunct/>
        <w:topLinePunct w:val="0"/>
        <w:autoSpaceDE/>
        <w:bidi w:val="0"/>
        <w:adjustRightInd/>
        <w:snapToGrid/>
        <w:spacing w:line="540" w:lineRule="exact"/>
        <w:ind w:left="0" w:leftChars="0"/>
        <w:rPr>
          <w:rFonts w:hint="eastAsia" w:ascii="黑体" w:hAnsi="黑体" w:eastAsia="黑体" w:cs="黑体"/>
          <w:bCs/>
          <w:spacing w:val="0"/>
          <w:sz w:val="32"/>
          <w:szCs w:val="32"/>
        </w:rPr>
      </w:pP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在市级民政等部门登记的民办非企业单位、社会团体、基金会、律师事务所、会计师事务所等组织，住所（经营场所）在三亚市的企业及有雇工的个体工商户的从业人员。</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（一）在申报界面按要求填写必填项。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年满50周岁未满55周岁的首次参保的女性职工（管理岗位或技术岗位），办理参保登记须提供以下材料：①管理岗须提供《劳动合同》原件、装订成册的会计凭证和工资发放表原件（或工资的银行流水）；②技术岗位须提供《劳动合同》原件和《专业技术职称证》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（三）港澳台籍人员须提供：《台湾居民开往大陆通行证》、《港澳居民来往内地通行证》或《港澳台居民居住证》原件。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（四）外国籍人员须提供：《外国人就业证》、《外国专家证》或《外国常驻记者证》等就业证件及护照原件，《劳动合同书》原件。</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）自主择业干部参保（国家为其代缴医疗保险，工作单位可为其缴纳养老、工伤、失业保险）的需提供：自主择业证或者退役军人事务局提供其为自主择业干部的证明，此项业务及其他类特殊情况只能线下办理。</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用人单位通过“海南省人力资源和社会保障网上业务大厅”（http://ggfw.hainan.gov.cn/）办理，提交数据后，除其他材料中的第2、3、4、5条外，系统自动审批。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确实无法通过网报办理的单位，可填报《海南省参保单位职工增员申报表》或《海南省参保单位人员停保申报表》至三亚市社会保险服务中心申报，以上表格一式一份并加盖单位公章。</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四、办理时限</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即时办结</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三亚市吉阳区迎宾大道189号三亚市人力资源社会保障局一楼大厅</w:t>
      </w:r>
      <w:r>
        <w:rPr>
          <w:rFonts w:ascii="仿宋_GB2312" w:hAnsi="仿宋_GB2312" w:eastAsia="仿宋_GB2312" w:cs="仿宋_GB2312"/>
          <w:color w:val="000000"/>
          <w:spacing w:val="0"/>
          <w:kern w:val="0"/>
          <w:sz w:val="32"/>
          <w:szCs w:val="32"/>
          <w:lang w:bidi="ar"/>
        </w:rPr>
        <w:t>6</w:t>
      </w:r>
      <w:r>
        <w:rPr>
          <w:rFonts w:hint="eastAsia" w:ascii="仿宋_GB2312" w:hAnsi="仿宋_GB2312" w:eastAsia="仿宋_GB2312" w:cs="仿宋_GB2312"/>
          <w:color w:val="000000"/>
          <w:spacing w:val="0"/>
          <w:kern w:val="0"/>
          <w:sz w:val="32"/>
          <w:szCs w:val="32"/>
          <w:lang w:bidi="ar"/>
        </w:rPr>
        <w:t>-16号窗口</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黑体" w:hAnsi="黑体" w:eastAsia="黑体" w:cs="黑体"/>
          <w:bCs/>
          <w:spacing w:val="0"/>
          <w:sz w:val="32"/>
          <w:szCs w:val="32"/>
        </w:rPr>
      </w:pPr>
      <w:r>
        <w:rPr>
          <w:rFonts w:hint="eastAsia" w:ascii="黑体" w:hAnsi="黑体" w:eastAsia="黑体" w:cs="黑体"/>
          <w:bCs/>
          <w:spacing w:val="0"/>
          <w:sz w:val="32"/>
          <w:szCs w:val="32"/>
        </w:rPr>
        <w:t>六、其他提示事项</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根据《海南省城镇从业人员基本养老保险条例实施细则》规定，用人单位从业人员的月缴费工资额按照本人上年度月平均实际工资总额确定。对于当年增加的从业人员的月缴费工资额按照本人当月实际工资总额确定。</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（二）用人单位应当按月申报社会保险费，在申报期内未申报的，三亚市社会保险服务中心将在申报期过后按规定自动核定，并将应征缴信息发送给三亚市税务部门。</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（三）缴费人员增减申报业务每月受理时间为每月1-15日</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黑体" w:hAnsi="黑体" w:eastAsia="黑体" w:cs="黑体"/>
          <w:bCs/>
          <w:spacing w:val="0"/>
          <w:sz w:val="32"/>
          <w:szCs w:val="32"/>
        </w:rPr>
      </w:pPr>
      <w:r>
        <w:rPr>
          <w:rFonts w:hint="eastAsia" w:ascii="黑体" w:hAnsi="黑体" w:eastAsia="黑体" w:cs="黑体"/>
          <w:bCs/>
          <w:spacing w:val="0"/>
          <w:sz w:val="32"/>
          <w:szCs w:val="32"/>
        </w:rPr>
        <w:t>七、咨询电话</w:t>
      </w:r>
    </w:p>
    <w:p>
      <w:pPr>
        <w:keepNext w:val="0"/>
        <w:keepLines w:val="0"/>
        <w:pageBreakBefore w:val="0"/>
        <w:kinsoku/>
        <w:wordWrap/>
        <w:overflowPunct/>
        <w:topLinePunct w:val="0"/>
        <w:autoSpaceDE/>
        <w:bidi w:val="0"/>
        <w:adjustRightInd/>
        <w:snapToGrid/>
        <w:spacing w:line="540" w:lineRule="exact"/>
        <w:ind w:left="0" w:leftChars="0"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0898-88689718</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rPr>
          <w:rFonts w:hint="eastAsia" w:ascii="宋体" w:hAnsi="宋体" w:eastAsia="宋体" w:cs="宋体"/>
          <w:b/>
          <w:bCs/>
          <w:color w:val="000000"/>
          <w:spacing w:val="0"/>
          <w:kern w:val="0"/>
          <w:sz w:val="44"/>
          <w:szCs w:val="44"/>
          <w:lang w:val="en-US" w:eastAsia="zh-CN" w:bidi="ar"/>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城镇职工（机关事业）基本养老保险关系</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转移接续</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黑体" w:hAnsi="黑体" w:eastAsia="黑体" w:cs="黑体"/>
          <w:spacing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三亚市参保缴费人员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办理人身份证/社保卡原件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申请人在我市参保缴费后，可以通过以下线上方式申请养老保险转移接续，将本人在外省（市、自治区）的养老保险转移至我市。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（一）网上申请：本人使用手机，登录支付宝、微信、电子社保卡、椰城市民云、掌上12333app等，搜索“社保转移”后，系统会自动链接到人社部“国家社会保险公共服务平台”。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填写内容。参保人进入“国家社会保险公共服务平台”后，按照提示要求填写有关信息。主要有姓名、身份证号码、性别、联系方式、原参保地社保经办机构名称、户籍所在地以及转移地社保经办机构名称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（三）提交申请,社保局审核。</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（四）不符合条件的，不予审核通过并会在参保人申请的平台提示。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（五）线下申请：基本养老保险关系转移接续申请表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养老参保凭证（非必须）、 身份证原件复印件 、代办人需提供身份证原件。如果女性超过40岁， 男性超过50 岁，若是海南户口需提供户口本原件复印件。</w:t>
      </w:r>
      <w:r>
        <w:rPr>
          <w:rFonts w:hint="eastAsia" w:ascii="仿宋_GB2312" w:hAnsi="仿宋_GB2312" w:eastAsia="仿宋_GB2312" w:cs="仿宋_GB2312"/>
          <w:spacing w:val="0"/>
          <w:sz w:val="32"/>
          <w:szCs w:val="32"/>
          <w:lang w:val="en-US" w:eastAsia="zh-CN"/>
        </w:rPr>
        <w:t>外省户籍女性超过40岁，男性超过50岁，无法办理转入。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审核通过的，发送接收联系函给转出地社保经办机构——转出地社保经办机构发送《基本养老保险关系转移接续信息表》并转移养老保险基金——社保局收到《基本养老保险关系转移接续信息表》和转移的养老保险基金，核查无误后，录入有关转移数据，完成转移——发送转移完成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四、办理时限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三亚市吉阳区迎宾大道189号三亚市人力资源社会保障局一楼大厅</w:t>
      </w:r>
      <w:r>
        <w:rPr>
          <w:rFonts w:ascii="仿宋_GB2312" w:hAnsi="仿宋_GB2312" w:eastAsia="仿宋_GB2312" w:cs="仿宋_GB2312"/>
          <w:color w:val="000000"/>
          <w:spacing w:val="0"/>
          <w:kern w:val="0"/>
          <w:sz w:val="32"/>
          <w:szCs w:val="32"/>
          <w:lang w:bidi="ar"/>
        </w:rPr>
        <w:t>6</w:t>
      </w:r>
      <w:r>
        <w:rPr>
          <w:rFonts w:hint="eastAsia" w:ascii="仿宋_GB2312" w:hAnsi="仿宋_GB2312" w:eastAsia="仿宋_GB2312" w:cs="仿宋_GB2312"/>
          <w:color w:val="000000"/>
          <w:spacing w:val="0"/>
          <w:kern w:val="0"/>
          <w:sz w:val="32"/>
          <w:szCs w:val="32"/>
          <w:lang w:bidi="ar"/>
        </w:rPr>
        <w:t>-16号窗口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六、咨询电话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0898-88689728</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军地基本养老保险关系转移接续</w:t>
      </w:r>
    </w:p>
    <w:p>
      <w:pPr>
        <w:keepNext w:val="0"/>
        <w:keepLines w:val="0"/>
        <w:pageBreakBefore w:val="0"/>
        <w:kinsoku/>
        <w:wordWrap/>
        <w:overflowPunct/>
        <w:topLinePunct w:val="0"/>
        <w:autoSpaceDE/>
        <w:bidi w:val="0"/>
        <w:adjustRightInd/>
        <w:snapToGrid/>
        <w:spacing w:line="540" w:lineRule="exact"/>
        <w:ind w:left="0" w:leftChars="0"/>
        <w:rPr>
          <w:rFonts w:hint="eastAsia" w:ascii="黑体" w:hAnsi="黑体" w:eastAsia="黑体" w:cs="黑体"/>
          <w:bCs/>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一、服务对象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三亚市参保缴费人员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二、申报材料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（一）办理人身份证/户口本、退伍证原件及复印件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（二）《养老保险参保缴费凭证》（部队开具、军转干还需要职业年金缴费凭证）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（三）《养老保险关系转移接续信息表》（部队开具）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（四）银行回执单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（五）医疗凭证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（一）申请人本人在三亚参保缴费；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（二）申请人将部队开具的《养老保险参保缴费凭证》和《养老保险关系转移接续信息表》、银行回执单送交窗口；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（三）社保局在收到部队转移的养老保险基金后，核查《养老保险参保缴费凭证》和《养老保险关系转移接续信息表》有关信息；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（四）核查转移信息或转移资金有误的，联系本人回部队处理更正；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（五）核查无误的，录入有关养老保险转移数据，发完成转移信息给本人。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四、办理时限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依据部队养老保险资金转移进度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三亚市吉阳区迎宾大道189号三亚市人力资源社会保障局一楼大厅</w:t>
      </w:r>
      <w:r>
        <w:rPr>
          <w:rFonts w:ascii="仿宋_GB2312" w:hAnsi="仿宋_GB2312" w:eastAsia="仿宋_GB2312" w:cs="仿宋_GB2312"/>
          <w:color w:val="000000"/>
          <w:spacing w:val="0"/>
          <w:kern w:val="0"/>
          <w:sz w:val="32"/>
          <w:szCs w:val="32"/>
          <w:lang w:bidi="ar"/>
        </w:rPr>
        <w:t>6</w:t>
      </w:r>
      <w:r>
        <w:rPr>
          <w:rFonts w:hint="eastAsia" w:ascii="仿宋_GB2312" w:hAnsi="仿宋_GB2312" w:eastAsia="仿宋_GB2312" w:cs="仿宋_GB2312"/>
          <w:color w:val="000000"/>
          <w:spacing w:val="0"/>
          <w:kern w:val="0"/>
          <w:sz w:val="32"/>
          <w:szCs w:val="32"/>
          <w:lang w:bidi="ar"/>
        </w:rPr>
        <w:t>-16号窗口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Cs/>
          <w:spacing w:val="0"/>
          <w:sz w:val="32"/>
          <w:szCs w:val="32"/>
        </w:rPr>
      </w:pPr>
      <w:r>
        <w:rPr>
          <w:rFonts w:hint="eastAsia" w:ascii="黑体" w:hAnsi="黑体" w:eastAsia="黑体" w:cs="黑体"/>
          <w:bCs/>
          <w:spacing w:val="0"/>
          <w:sz w:val="32"/>
          <w:szCs w:val="32"/>
        </w:rPr>
        <w:t>六、咨询电话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0898-88689728</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pacing w:val="0"/>
          <w:kern w:val="0"/>
          <w:sz w:val="32"/>
          <w:szCs w:val="32"/>
          <w:lang w:bidi="ar"/>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企业社会保险登记</w:t>
      </w:r>
    </w:p>
    <w:p>
      <w:pPr>
        <w:keepNext w:val="0"/>
        <w:keepLines w:val="0"/>
        <w:pageBreakBefore w:val="0"/>
        <w:kinsoku/>
        <w:wordWrap/>
        <w:overflowPunct/>
        <w:topLinePunct w:val="0"/>
        <w:autoSpaceDE/>
        <w:bidi w:val="0"/>
        <w:adjustRightInd/>
        <w:snapToGrid/>
        <w:spacing w:line="540" w:lineRule="exact"/>
        <w:ind w:left="0" w:leftChars="0"/>
        <w:rPr>
          <w:rFonts w:hint="eastAsia" w:ascii="黑体" w:hAnsi="黑体" w:eastAsia="黑体" w:cs="黑体"/>
          <w:color w:val="000000"/>
          <w:spacing w:val="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一、参保条件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驻三亚地区的市属机关、事业单位，在市级民政等部门登记的民办非企业单位、社会团体、基金会、律师事务所、会计师事务所等组织，住所（经营场所）在三亚市的企业及有雇工的个体工商户，自成立之日后30日内，应当到三亚社会保险服务中心办理社会保险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二、申报方式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eastAsia="zh-CN" w:bidi="ar"/>
        </w:rPr>
        <w:t>（一）</w:t>
      </w:r>
      <w:r>
        <w:rPr>
          <w:rFonts w:hint="eastAsia" w:ascii="仿宋_GB2312" w:hAnsi="仿宋_GB2312" w:eastAsia="仿宋_GB2312" w:cs="仿宋_GB2312"/>
          <w:color w:val="000000"/>
          <w:spacing w:val="0"/>
          <w:kern w:val="0"/>
          <w:sz w:val="32"/>
          <w:szCs w:val="32"/>
          <w:lang w:bidi="ar"/>
        </w:rPr>
        <w:t>用人单位可通过“海南省人力资源和社会保障网上业务大厅”办理，网址：</w:t>
      </w:r>
      <w:r>
        <w:rPr>
          <w:spacing w:val="0"/>
        </w:rPr>
        <w:fldChar w:fldCharType="begin"/>
      </w:r>
      <w:r>
        <w:rPr>
          <w:spacing w:val="0"/>
        </w:rPr>
        <w:instrText xml:space="preserve"> HYPERLINK "http://ggfw.hainan.gov.cn/。" </w:instrText>
      </w:r>
      <w:r>
        <w:rPr>
          <w:spacing w:val="0"/>
        </w:rPr>
        <w:fldChar w:fldCharType="separate"/>
      </w:r>
      <w:r>
        <w:rPr>
          <w:rFonts w:hint="eastAsia" w:ascii="仿宋_GB2312" w:hAnsi="仿宋_GB2312" w:eastAsia="仿宋_GB2312" w:cs="仿宋_GB2312"/>
          <w:color w:val="000000"/>
          <w:spacing w:val="0"/>
          <w:kern w:val="0"/>
          <w:sz w:val="32"/>
          <w:szCs w:val="32"/>
          <w:lang w:bidi="ar"/>
        </w:rPr>
        <w:t>http://ggfw.hainan.gov.cn/</w:t>
      </w:r>
      <w:r>
        <w:rPr>
          <w:rFonts w:hint="eastAsia" w:ascii="仿宋_GB2312" w:hAnsi="仿宋_GB2312" w:eastAsia="仿宋_GB2312" w:cs="仿宋_GB2312"/>
          <w:color w:val="000000"/>
          <w:spacing w:val="0"/>
          <w:kern w:val="0"/>
          <w:sz w:val="32"/>
          <w:szCs w:val="32"/>
          <w:lang w:bidi="ar"/>
        </w:rPr>
        <w:fldChar w:fldCharType="end"/>
      </w:r>
      <w:r>
        <w:rPr>
          <w:rFonts w:hint="eastAsia" w:ascii="仿宋_GB2312" w:hAnsi="仿宋_GB2312" w:eastAsia="仿宋_GB2312" w:cs="仿宋_GB2312"/>
          <w:color w:val="000000"/>
          <w:spacing w:val="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pacing w:val="0"/>
          <w:kern w:val="0"/>
          <w:sz w:val="32"/>
          <w:szCs w:val="32"/>
          <w:lang w:eastAsia="zh-CN" w:bidi="ar"/>
        </w:rPr>
      </w:pPr>
      <w:r>
        <w:rPr>
          <w:rFonts w:hint="eastAsia" w:ascii="仿宋_GB2312" w:hAnsi="仿宋_GB2312" w:eastAsia="仿宋_GB2312" w:cs="仿宋_GB2312"/>
          <w:color w:val="000000"/>
          <w:spacing w:val="0"/>
          <w:kern w:val="0"/>
          <w:sz w:val="32"/>
          <w:szCs w:val="32"/>
          <w:lang w:eastAsia="zh-CN" w:bidi="ar"/>
        </w:rPr>
        <w:t>（二）</w:t>
      </w:r>
      <w:r>
        <w:rPr>
          <w:rFonts w:hint="eastAsia" w:ascii="仿宋_GB2312" w:hAnsi="仿宋_GB2312" w:eastAsia="仿宋_GB2312" w:cs="仿宋_GB2312"/>
          <w:color w:val="000000"/>
          <w:spacing w:val="0"/>
          <w:kern w:val="0"/>
          <w:sz w:val="32"/>
          <w:szCs w:val="32"/>
          <w:lang w:bidi="ar"/>
        </w:rPr>
        <w:t>线下办理参保登记：须填写以下表格 （新单位参保用表）到现场办理</w:t>
      </w:r>
      <w:r>
        <w:rPr>
          <w:rFonts w:hint="eastAsia" w:ascii="仿宋_GB2312" w:hAnsi="仿宋_GB2312" w:eastAsia="仿宋_GB2312" w:cs="仿宋_GB2312"/>
          <w:color w:val="000000"/>
          <w:spacing w:val="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0"/>
          <w:kern w:val="0"/>
          <w:sz w:val="32"/>
          <w:szCs w:val="32"/>
          <w:lang w:bidi="ar"/>
        </w:rPr>
        <w:t>《海南省社会保险参保登记表》（一式一份，加盖公章）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val="en-US" w:eastAsia="zh-CN" w:bidi="ar"/>
        </w:rPr>
        <w:t>2.</w:t>
      </w:r>
      <w:r>
        <w:rPr>
          <w:rFonts w:hint="eastAsia" w:ascii="仿宋_GB2312" w:hAnsi="仿宋_GB2312" w:eastAsia="仿宋_GB2312" w:cs="仿宋_GB2312"/>
          <w:color w:val="000000"/>
          <w:spacing w:val="0"/>
          <w:kern w:val="0"/>
          <w:sz w:val="32"/>
          <w:szCs w:val="32"/>
          <w:lang w:bidi="ar"/>
        </w:rPr>
        <w:t>《海南省参保单位职工增员申报表》（一式一份，加盖公章）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val="en-US" w:eastAsia="zh-CN" w:bidi="ar"/>
        </w:rPr>
        <w:t>3.</w:t>
      </w:r>
      <w:r>
        <w:rPr>
          <w:rFonts w:hint="eastAsia" w:ascii="仿宋_GB2312" w:hAnsi="仿宋_GB2312" w:eastAsia="仿宋_GB2312" w:cs="仿宋_GB2312"/>
          <w:color w:val="000000"/>
          <w:spacing w:val="0"/>
          <w:kern w:val="0"/>
          <w:sz w:val="32"/>
          <w:szCs w:val="32"/>
          <w:lang w:bidi="ar"/>
        </w:rPr>
        <w:t>《海南省社会保险缴费汇总申报表》（一式一份，加盖公章）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b/>
          <w:bCs/>
          <w:color w:val="000000"/>
          <w:spacing w:val="0"/>
          <w:kern w:val="0"/>
          <w:sz w:val="32"/>
          <w:szCs w:val="32"/>
          <w:lang w:bidi="ar"/>
        </w:rPr>
        <w:t>注意事项:</w:t>
      </w:r>
      <w:r>
        <w:rPr>
          <w:rFonts w:hint="eastAsia" w:ascii="仿宋_GB2312" w:hAnsi="仿宋_GB2312" w:eastAsia="仿宋_GB2312" w:cs="仿宋_GB2312"/>
          <w:color w:val="000000"/>
          <w:spacing w:val="0"/>
          <w:kern w:val="0"/>
          <w:sz w:val="32"/>
          <w:szCs w:val="32"/>
          <w:lang w:bidi="ar"/>
        </w:rPr>
        <w:t>登记完成后必须于当月内提供营业执照副本原件或复印件以及加盖单位公章的《海南省社会保险缴费汇总申报表》到三亚市税务部门办理缴费手续。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三、申报时间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新成立单位办理社会保险登记时间为每月1-25日。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四、申报所需材料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《营业执照》副本原件（非企业单位提供批准成立文件、民办非企业登记证、事业单位法人证书等）。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五、参保缴费注意事项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（一）凡在本省行政区域内城镇用人单位从业的人员，应当按照《条例》规定参加社会保险。但已在其他社保经办机构参加社会保险，并能提供相关参保缴费清单的人员除外。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（二）用人单位应当按月申报按时足额缴纳社会保险费。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（三）新参保的用人单位及其从业人员的月缴费工资额按照从业人员当月实际工资总额确定。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（四）用人单位如发生人员增减变化和缴费基数变动的，应当及时到社会保险经办机构申报。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仿宋_GB2312" w:hAnsi="仿宋_GB2312" w:eastAsia="仿宋_GB2312" w:cs="仿宋_GB2312"/>
          <w:color w:val="000000"/>
          <w:spacing w:val="0"/>
          <w:kern w:val="0"/>
          <w:sz w:val="32"/>
          <w:szCs w:val="32"/>
          <w:lang w:bidi="ar"/>
        </w:rPr>
        <w:t>（五）已通过工商e登记参保的单位可直接通过“海南省人力资源和社会保障网上业务大厅”办理新增人员和申报核定。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000000"/>
          <w:spacing w:val="0"/>
          <w:kern w:val="0"/>
          <w:sz w:val="32"/>
          <w:szCs w:val="32"/>
          <w:lang w:bidi="ar"/>
        </w:rPr>
      </w:pPr>
      <w:r>
        <w:rPr>
          <w:rFonts w:hint="eastAsia" w:ascii="黑体" w:hAnsi="黑体" w:eastAsia="黑体" w:cs="黑体"/>
          <w:color w:val="000000"/>
          <w:spacing w:val="0"/>
          <w:kern w:val="0"/>
          <w:sz w:val="32"/>
          <w:szCs w:val="32"/>
          <w:lang w:bidi="ar"/>
        </w:rPr>
        <w:t>六、办结时限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color w:val="000000"/>
          <w:spacing w:val="0"/>
          <w:kern w:val="0"/>
          <w:sz w:val="32"/>
          <w:szCs w:val="32"/>
          <w:lang w:bidi="ar"/>
        </w:rPr>
      </w:pPr>
      <w:r>
        <w:rPr>
          <w:rFonts w:hint="eastAsia" w:ascii="仿宋" w:hAnsi="仿宋" w:eastAsia="仿宋" w:cs="仿宋"/>
          <w:color w:val="000000"/>
          <w:spacing w:val="0"/>
          <w:kern w:val="0"/>
          <w:sz w:val="32"/>
          <w:szCs w:val="32"/>
          <w:lang w:bidi="ar"/>
        </w:rPr>
        <w:t>即时办结</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center"/>
        <w:rPr>
          <w:rFonts w:hint="eastAsia" w:ascii="微软简标宋" w:hAnsi="微软简标宋" w:eastAsia="微软简标宋" w:cs="微软简标宋"/>
          <w:b/>
          <w:bCs/>
          <w:color w:val="auto"/>
          <w:spacing w:val="0"/>
          <w:sz w:val="44"/>
          <w:szCs w:val="44"/>
          <w:lang w:val="en-US" w:eastAsia="zh-CN" w:bidi="ar-SA"/>
        </w:rPr>
      </w:pPr>
      <w:r>
        <w:rPr>
          <w:rFonts w:hint="eastAsia" w:ascii="微软简标宋" w:hAnsi="微软简标宋" w:eastAsia="微软简标宋" w:cs="微软简标宋"/>
          <w:b/>
          <w:bCs/>
          <w:color w:val="auto"/>
          <w:spacing w:val="0"/>
          <w:sz w:val="44"/>
          <w:szCs w:val="44"/>
          <w:lang w:val="en-US" w:eastAsia="zh-CN" w:bidi="ar-SA"/>
        </w:rPr>
        <w:t>社会保障卡申领</w:t>
      </w: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rPr>
          <w:rFonts w:hint="eastAsia" w:ascii="宋体" w:hAnsi="宋体" w:eastAsia="宋体" w:cs="宋体"/>
          <w:b/>
          <w:bCs/>
          <w:color w:val="000000"/>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黑体" w:hAnsi="黑体" w:eastAsia="黑体" w:cs="仿宋_GB2312"/>
          <w:bCs/>
          <w:spacing w:val="0"/>
          <w:sz w:val="32"/>
          <w:szCs w:val="32"/>
        </w:rPr>
      </w:pPr>
      <w:r>
        <w:rPr>
          <w:rFonts w:hint="eastAsia" w:ascii="黑体" w:hAnsi="黑体" w:eastAsia="黑体" w:cs="仿宋_GB2312"/>
          <w:bCs/>
          <w:spacing w:val="0"/>
          <w:sz w:val="32"/>
          <w:szCs w:val="32"/>
        </w:rPr>
        <w:t>一、申领条件</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 w:hAnsi="仿宋" w:eastAsia="仿宋" w:cs="宋体"/>
          <w:spacing w:val="0"/>
          <w:sz w:val="32"/>
          <w:szCs w:val="32"/>
        </w:rPr>
      </w:pPr>
      <w:r>
        <w:rPr>
          <w:rFonts w:hint="eastAsia" w:ascii="仿宋" w:hAnsi="仿宋" w:eastAsia="仿宋" w:cs="宋体"/>
          <w:spacing w:val="0"/>
          <w:sz w:val="32"/>
          <w:szCs w:val="32"/>
        </w:rPr>
        <w:t>海南省户籍人员或者享有海南省公共服务权益的其他人员（享有本省公共服务权益人员的范围按照国家和本省、市有关规定执行）均可申领海南省社会保障卡（以下简称“社保卡”）。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仿宋_GB2312"/>
          <w:bCs/>
          <w:spacing w:val="0"/>
          <w:sz w:val="32"/>
          <w:szCs w:val="32"/>
        </w:rPr>
      </w:pPr>
      <w:r>
        <w:rPr>
          <w:rFonts w:hint="eastAsia" w:ascii="黑体" w:hAnsi="黑体" w:eastAsia="黑体" w:cs="仿宋_GB2312"/>
          <w:bCs/>
          <w:spacing w:val="0"/>
          <w:sz w:val="32"/>
          <w:szCs w:val="32"/>
        </w:rPr>
        <w:t>二、申报材料</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 w:hAnsi="仿宋" w:eastAsia="仿宋" w:cs="仿宋"/>
          <w:spacing w:val="0"/>
          <w:sz w:val="32"/>
          <w:szCs w:val="32"/>
        </w:rPr>
      </w:pPr>
      <w:r>
        <w:rPr>
          <w:rFonts w:hint="eastAsia" w:ascii="楷体" w:hAnsi="楷体" w:eastAsia="楷体" w:cs="楷体"/>
          <w:spacing w:val="0"/>
          <w:sz w:val="32"/>
          <w:szCs w:val="32"/>
          <w:lang w:eastAsia="zh-CN"/>
        </w:rPr>
        <w:t>（一）</w:t>
      </w:r>
      <w:r>
        <w:rPr>
          <w:rFonts w:hint="eastAsia" w:ascii="楷体" w:hAnsi="楷体" w:eastAsia="楷体" w:cs="楷体"/>
          <w:spacing w:val="0"/>
          <w:sz w:val="32"/>
          <w:szCs w:val="32"/>
        </w:rPr>
        <w:t>本人办理：</w:t>
      </w:r>
      <w:r>
        <w:rPr>
          <w:rFonts w:hint="eastAsia" w:ascii="仿宋" w:hAnsi="仿宋" w:eastAsia="仿宋" w:cs="仿宋"/>
          <w:spacing w:val="0"/>
          <w:sz w:val="32"/>
          <w:szCs w:val="32"/>
        </w:rPr>
        <w:t>提供身份证原件及复印件一份、一张标准证件照片。</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 w:hAnsi="仿宋" w:eastAsia="仿宋" w:cs="仿宋"/>
          <w:spacing w:val="0"/>
          <w:sz w:val="32"/>
          <w:szCs w:val="32"/>
        </w:rPr>
      </w:pPr>
      <w:r>
        <w:rPr>
          <w:rFonts w:hint="eastAsia" w:ascii="楷体" w:hAnsi="楷体" w:eastAsia="楷体" w:cs="楷体"/>
          <w:spacing w:val="0"/>
          <w:sz w:val="32"/>
          <w:szCs w:val="32"/>
          <w:lang w:eastAsia="zh-CN"/>
        </w:rPr>
        <w:t>（二）</w:t>
      </w:r>
      <w:r>
        <w:rPr>
          <w:rFonts w:hint="eastAsia" w:ascii="楷体" w:hAnsi="楷体" w:eastAsia="楷体" w:cs="楷体"/>
          <w:spacing w:val="0"/>
          <w:sz w:val="32"/>
          <w:szCs w:val="32"/>
        </w:rPr>
        <w:t>他人代办：</w:t>
      </w:r>
      <w:r>
        <w:rPr>
          <w:rFonts w:hint="eastAsia" w:ascii="仿宋" w:hAnsi="仿宋" w:eastAsia="仿宋" w:cs="仿宋"/>
          <w:spacing w:val="0"/>
          <w:sz w:val="32"/>
          <w:szCs w:val="32"/>
        </w:rPr>
        <w:t>提供双方身份证原件及复印件一份、一张申领人照片。</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16周岁以下的未成年人申领社保卡，由成年人（原则上是监护人）提供本人有效身份证件、未成年人有效身份证件（含户口簿）原件及复印件和一寸白底深色衣服免冠彩照一张。未满7周岁儿童可不提供照片(不提供照片的社保卡将无照片)。</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办理社保卡有效身份证件包括：年满16周岁的中国公民提供二代《居民身份证》，未满16周岁的中国公民提供二代《居民身份证》或《居民户口簿》，港澳台居民提供《港澳居民来往内地通行证》、《台湾居民来往大陆通行证》或《港澳台居民居住证》，华侨提供中国大使馆签发的《护照》，外国人提供《护照》或《外国人永久居留身份证》（原外国人永久居留证）。</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 w:hAnsi="仿宋" w:eastAsia="仿宋" w:cs="仿宋"/>
          <w:color w:val="000000"/>
          <w:spacing w:val="0"/>
          <w:sz w:val="32"/>
          <w:szCs w:val="32"/>
        </w:rPr>
      </w:pPr>
      <w:r>
        <w:rPr>
          <w:rFonts w:hint="eastAsia" w:ascii="仿宋" w:hAnsi="仿宋" w:eastAsia="仿宋" w:cs="仿宋"/>
          <w:color w:val="000000"/>
          <w:spacing w:val="0"/>
          <w:sz w:val="32"/>
          <w:szCs w:val="32"/>
        </w:rPr>
        <w:t>社保卡照片标准等同于《居民身份证》制证用数字相片技术标准(GA461-2004)，要求:一寸本人正面免冠彩色头像,头部占照片尺寸的2/3，不着制式服装或白色上衣,常戴眼镜的应配戴眼镜且无反光，白色背景无边框，人像清晰，层次丰富，神态自然，无明显畸变，纸质版照片尺寸为32mm×26mm，电子版照片尺寸为宽358像素×高441像素，DPI分辨率必须要达到350以上。办理即时申领需提供电子版社保卡标准照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仿宋_GB2312"/>
          <w:bCs/>
          <w:spacing w:val="0"/>
          <w:sz w:val="32"/>
          <w:szCs w:val="32"/>
        </w:rPr>
      </w:pPr>
      <w:r>
        <w:rPr>
          <w:rFonts w:hint="eastAsia" w:ascii="黑体" w:hAnsi="黑体" w:eastAsia="黑体" w:cs="仿宋_GB2312"/>
          <w:bCs/>
          <w:spacing w:val="0"/>
          <w:sz w:val="32"/>
          <w:szCs w:val="32"/>
        </w:rPr>
        <w:t>三、办理流程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宋体"/>
          <w:spacing w:val="0"/>
          <w:sz w:val="32"/>
          <w:szCs w:val="32"/>
        </w:rPr>
      </w:pPr>
      <w:r>
        <w:rPr>
          <w:rFonts w:hint="eastAsia" w:ascii="仿宋" w:hAnsi="仿宋" w:eastAsia="仿宋" w:cs="宋体"/>
          <w:spacing w:val="0"/>
          <w:sz w:val="32"/>
          <w:szCs w:val="32"/>
          <w:lang w:eastAsia="zh-CN"/>
        </w:rPr>
        <w:t>（一）</w:t>
      </w:r>
      <w:r>
        <w:rPr>
          <w:rFonts w:hint="eastAsia" w:ascii="仿宋" w:hAnsi="仿宋" w:eastAsia="仿宋" w:cs="宋体"/>
          <w:spacing w:val="0"/>
          <w:sz w:val="32"/>
          <w:szCs w:val="32"/>
        </w:rPr>
        <w:t>个人申领：由申领人携带本人社保卡申领材料至申领地点申领。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宋体"/>
          <w:spacing w:val="0"/>
          <w:sz w:val="32"/>
          <w:szCs w:val="32"/>
          <w:lang w:val="en-US" w:eastAsia="zh-CN"/>
        </w:rPr>
      </w:pPr>
      <w:r>
        <w:rPr>
          <w:rFonts w:hint="eastAsia" w:ascii="仿宋" w:hAnsi="仿宋" w:eastAsia="仿宋" w:cs="宋体"/>
          <w:spacing w:val="0"/>
          <w:sz w:val="32"/>
          <w:szCs w:val="32"/>
          <w:lang w:eastAsia="zh-CN"/>
        </w:rPr>
        <w:t>（二）</w:t>
      </w:r>
      <w:r>
        <w:rPr>
          <w:rFonts w:hint="eastAsia" w:ascii="仿宋" w:hAnsi="仿宋" w:eastAsia="仿宋" w:cs="宋体"/>
          <w:spacing w:val="0"/>
          <w:sz w:val="32"/>
          <w:szCs w:val="32"/>
        </w:rPr>
        <w:t>批量申请：统一由申领单位（含工作单位、学校、村委会、居委会等）向三亚市社保卡一卡通中心提交批量申领材料</w:t>
      </w:r>
      <w:r>
        <w:rPr>
          <w:rFonts w:hint="eastAsia" w:ascii="仿宋" w:hAnsi="仿宋" w:eastAsia="仿宋" w:cs="宋体"/>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黑体" w:hAnsi="黑体" w:eastAsia="黑体" w:cs="仿宋_GB2312"/>
          <w:bCs/>
          <w:spacing w:val="0"/>
          <w:sz w:val="32"/>
          <w:szCs w:val="32"/>
        </w:rPr>
      </w:pPr>
      <w:r>
        <w:rPr>
          <w:rFonts w:hint="eastAsia" w:ascii="黑体" w:hAnsi="黑体" w:eastAsia="黑体" w:cs="仿宋_GB2312"/>
          <w:bCs/>
          <w:spacing w:val="0"/>
          <w:sz w:val="32"/>
          <w:szCs w:val="32"/>
        </w:rPr>
        <w:t>四、办理时限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宋体"/>
          <w:spacing w:val="0"/>
          <w:sz w:val="32"/>
          <w:szCs w:val="32"/>
        </w:rPr>
      </w:pPr>
      <w:r>
        <w:rPr>
          <w:rFonts w:hint="eastAsia" w:ascii="仿宋" w:hAnsi="仿宋" w:eastAsia="仿宋" w:cs="宋体"/>
          <w:spacing w:val="0"/>
          <w:sz w:val="32"/>
          <w:szCs w:val="32"/>
          <w:lang w:eastAsia="zh-CN"/>
        </w:rPr>
        <w:t>（一）</w:t>
      </w:r>
      <w:r>
        <w:rPr>
          <w:rFonts w:hint="eastAsia" w:ascii="仿宋" w:hAnsi="仿宋" w:eastAsia="仿宋" w:cs="宋体"/>
          <w:spacing w:val="0"/>
          <w:sz w:val="32"/>
          <w:szCs w:val="32"/>
        </w:rPr>
        <w:t>个人申领：即时制卡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宋体"/>
          <w:spacing w:val="0"/>
          <w:sz w:val="32"/>
          <w:szCs w:val="32"/>
        </w:rPr>
      </w:pPr>
      <w:r>
        <w:rPr>
          <w:rFonts w:hint="eastAsia" w:ascii="仿宋" w:hAnsi="仿宋" w:eastAsia="仿宋" w:cs="宋体"/>
          <w:spacing w:val="0"/>
          <w:sz w:val="32"/>
          <w:szCs w:val="32"/>
          <w:lang w:eastAsia="zh-CN"/>
        </w:rPr>
        <w:t>（二）</w:t>
      </w:r>
      <w:r>
        <w:rPr>
          <w:rFonts w:hint="eastAsia" w:ascii="仿宋" w:hAnsi="仿宋" w:eastAsia="仿宋" w:cs="宋体"/>
          <w:spacing w:val="0"/>
          <w:sz w:val="32"/>
          <w:szCs w:val="32"/>
        </w:rPr>
        <w:t>单位批量申领：</w:t>
      </w:r>
      <w:r>
        <w:rPr>
          <w:rFonts w:hint="eastAsia" w:ascii="仿宋" w:hAnsi="仿宋" w:eastAsia="仿宋" w:cs="宋体"/>
          <w:spacing w:val="0"/>
          <w:sz w:val="32"/>
          <w:szCs w:val="32"/>
          <w:lang w:val="en-US" w:eastAsia="zh-CN"/>
        </w:rPr>
        <w:t>30</w:t>
      </w:r>
      <w:r>
        <w:rPr>
          <w:rFonts w:hint="eastAsia" w:ascii="仿宋" w:hAnsi="仿宋" w:eastAsia="仿宋" w:cs="宋体"/>
          <w:spacing w:val="0"/>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仿宋_GB2312"/>
          <w:bCs/>
          <w:spacing w:val="0"/>
          <w:sz w:val="32"/>
          <w:szCs w:val="32"/>
        </w:rPr>
      </w:pPr>
      <w:r>
        <w:rPr>
          <w:rFonts w:hint="eastAsia" w:ascii="黑体" w:hAnsi="黑体" w:eastAsia="黑体" w:cs="仿宋_GB2312"/>
          <w:bCs/>
          <w:spacing w:val="0"/>
          <w:sz w:val="32"/>
          <w:szCs w:val="32"/>
        </w:rPr>
        <w:t>五、申报地址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s="仿宋"/>
          <w:color w:val="000000"/>
          <w:spacing w:val="0"/>
          <w:sz w:val="32"/>
          <w:szCs w:val="32"/>
        </w:rPr>
      </w:pPr>
      <w:r>
        <w:rPr>
          <w:rFonts w:hint="eastAsia" w:ascii="仿宋" w:hAnsi="仿宋" w:eastAsia="仿宋" w:cs="仿宋"/>
          <w:color w:val="000000"/>
          <w:spacing w:val="0"/>
          <w:kern w:val="0"/>
          <w:sz w:val="32"/>
          <w:szCs w:val="32"/>
        </w:rPr>
        <w:t>三亚市设立27个社保卡服务网点可提供即时申领服务：</w:t>
      </w:r>
    </w:p>
    <w:tbl>
      <w:tblPr>
        <w:tblStyle w:val="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95"/>
        <w:gridCol w:w="2295"/>
        <w:gridCol w:w="1006"/>
        <w:gridCol w:w="275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49"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ascii="宋体" w:hAnsi="宋体" w:eastAsia="宋体" w:cs="宋体"/>
                <w:b/>
                <w:color w:val="000000"/>
                <w:spacing w:val="0"/>
                <w:kern w:val="0"/>
                <w:sz w:val="13"/>
                <w:szCs w:val="13"/>
                <w:lang w:bidi="ar"/>
              </w:rPr>
            </w:pPr>
            <w:r>
              <w:rPr>
                <w:rFonts w:hint="eastAsia" w:ascii="宋体" w:hAnsi="宋体" w:eastAsia="宋体" w:cs="宋体"/>
                <w:b/>
                <w:bCs w:val="0"/>
                <w:color w:val="000000"/>
                <w:spacing w:val="0"/>
                <w:kern w:val="0"/>
                <w:sz w:val="32"/>
                <w:szCs w:val="32"/>
                <w:lang w:bidi="ar"/>
              </w:rPr>
              <w:t>三亚社保卡即时制卡网点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序号</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布放机构名称</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布放地址</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联系电话</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业务受理类型</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b/>
                <w:color w:val="000000"/>
                <w:spacing w:val="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三亚市社会保障卡一卡通中心</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三亚市迎宾路房产交易中心11楼1118室</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88825871</w:t>
            </w:r>
          </w:p>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88825971</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新申领、补换卡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三亚农商银行营业部</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三亚市天涯区解放二路365号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88233973</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新申领、补换卡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3</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三亚农商银行海棠湾支行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海南省三亚市海棠区林旺大道270号三亚农商银行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88750004</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新申领、补换卡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4</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三亚农商银行解放路支行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三亚农商银行解放路支行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88274918</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新申领、补换卡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5</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三亚农商银行崖城支行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三亚市崖州区文明路2号崖城支行营业厅</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88834076</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新申领、补换卡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6</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三亚农商银行吉阳支行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三亚市吉阳区吉阳大道11号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88713389</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7</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三亚农商银行立才支行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三亚农商银行立才支行营业厅</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88950095</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三亚农商银行凤凰支行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海南省三亚市天涯区凤凰路304号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88341797</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9</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三亚农商银行藤桥支行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三亚农商银行藤桥支行新民路122号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88811054</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b w:val="0"/>
                <w:bCs w:val="0"/>
                <w:color w:val="000000"/>
                <w:spacing w:val="0"/>
                <w:sz w:val="18"/>
                <w:szCs w:val="18"/>
              </w:rPr>
            </w:pPr>
            <w:r>
              <w:rPr>
                <w:rFonts w:hint="eastAsia" w:asciiTheme="minorEastAsia" w:hAnsiTheme="minorEastAsia" w:eastAsiaTheme="minorEastAsia" w:cstheme="minorEastAsia"/>
                <w:b w:val="0"/>
                <w:bCs w:val="0"/>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10</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三亚农商银行荔枝沟支行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海南省三亚市吉阳区荔枝沟路135号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88380040</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b w:val="0"/>
                <w:bCs w:val="0"/>
                <w:color w:val="000000"/>
                <w:spacing w:val="0"/>
                <w:sz w:val="18"/>
                <w:szCs w:val="18"/>
              </w:rPr>
            </w:pPr>
            <w:r>
              <w:rPr>
                <w:rFonts w:hint="eastAsia" w:asciiTheme="minorEastAsia" w:hAnsiTheme="minorEastAsia" w:eastAsiaTheme="minorEastAsia" w:cstheme="minorEastAsia"/>
                <w:b w:val="0"/>
                <w:bCs w:val="0"/>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11</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三亚农商银行南岛支行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海南省三亚市天涯区南岛农场三亚农商银行南岛支行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88980033</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12</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三亚农商银行天涯支行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海南省三亚市天涯区天涯镇马岭街26号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88911080</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13</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三亚农商银行阳光支行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三亚市迎宾路与河东路交汇处25度阳光商铺</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88678871</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14</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三亚农商银行保港支行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海南省三亚市崖州区临高村委会崖保路367号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88840871</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15</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三亚农商银行海洋支行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三亚市渔村路52号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88217157</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16</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三亚农商银行梅山支行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三亚市崖州区梅山中心大道59号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88890005</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17</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三亚农商银行红沙支行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海南省三亚市吉阳区红沙社区解放街中路4号农商银行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88221467</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18</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三亚农商银行河西支行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海南省三亚市天涯区跃进路219号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88268323</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19</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三亚农商银行津海支行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三亚市吉阳区抱坡路津海建材城</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88355261</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20</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三亚农商银行明珠支行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海南省三亚市明珠广场二楼</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88811555</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21</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三亚农商银行南滨支行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海南省三亚市崖州区水南村村口三亚农商银行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88356225</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22</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三亚农商银行河东支行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三亚市吉阳区河东路66号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88255349</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23</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三亚农商银行月川支行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三亚市河东路284号阳光大厦一楼三亚农商银行月川支行大厅</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88254785</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24</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三亚农商银行南田支行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三亚市海棠区新民路298号三亚农商银行南田支行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88810401</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sz w:val="18"/>
                <w:szCs w:val="18"/>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jc w:val="both"/>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25</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三亚农商银行新风支行</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海南省三亚市吉阳区新风街130-9号</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88826583</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26</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三亚市社保服务中心</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三亚市迎宾路189号人力资源市场一楼</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88233973</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27</w:t>
            </w: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崖州湾科技城</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三亚市崖州区崖州湾科技城</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88834076</w:t>
            </w:r>
          </w:p>
        </w:tc>
        <w:tc>
          <w:tcPr>
            <w:tcW w:w="275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textAlignment w:val="center"/>
              <w:rPr>
                <w:rFonts w:hint="eastAsia" w:asciiTheme="minorEastAsia" w:hAnsiTheme="minorEastAsia" w:eastAsiaTheme="minorEastAsia" w:cstheme="minorEastAsia"/>
                <w:color w:val="000000"/>
                <w:spacing w:val="0"/>
                <w:kern w:val="0"/>
                <w:sz w:val="18"/>
                <w:szCs w:val="18"/>
                <w:lang w:bidi="ar"/>
              </w:rPr>
            </w:pPr>
            <w:r>
              <w:rPr>
                <w:rFonts w:hint="eastAsia" w:asciiTheme="minorEastAsia" w:hAnsiTheme="minorEastAsia" w:eastAsiaTheme="minorEastAsia" w:cstheme="minorEastAsia"/>
                <w:color w:val="000000"/>
                <w:spacing w:val="0"/>
                <w:kern w:val="0"/>
                <w:sz w:val="18"/>
                <w:szCs w:val="18"/>
                <w:lang w:bidi="ar"/>
              </w:rPr>
              <w:t>新申领（仅支持年满16周岁持有二代身份证的人员本人办理）、补换卡（仅支持年满16周岁持有二代身份证的人员本人办理）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Theme="minorEastAsia" w:hAnsiTheme="minorEastAsia" w:eastAsiaTheme="minorEastAsia" w:cstheme="minorEastAsia"/>
                <w:color w:val="000000"/>
                <w:spacing w:val="0"/>
                <w:sz w:val="18"/>
                <w:szCs w:val="18"/>
              </w:rPr>
            </w:pPr>
          </w:p>
        </w:tc>
      </w:tr>
    </w:tbl>
    <w:p>
      <w:pPr>
        <w:keepNext w:val="0"/>
        <w:keepLines w:val="0"/>
        <w:pageBreakBefore w:val="0"/>
        <w:kinsoku/>
        <w:wordWrap/>
        <w:overflowPunct/>
        <w:topLinePunct w:val="0"/>
        <w:autoSpaceDE/>
        <w:bidi w:val="0"/>
        <w:adjustRightInd/>
        <w:snapToGrid/>
        <w:spacing w:line="540" w:lineRule="exact"/>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六、咨询电话</w:t>
      </w:r>
    </w:p>
    <w:p>
      <w:pPr>
        <w:keepNext w:val="0"/>
        <w:keepLines w:val="0"/>
        <w:pageBreakBefore w:val="0"/>
        <w:kinsoku/>
        <w:wordWrap/>
        <w:overflowPunct/>
        <w:topLinePunct w:val="0"/>
        <w:autoSpaceDE/>
        <w:bidi w:val="0"/>
        <w:adjustRightInd/>
        <w:snapToGrid/>
        <w:spacing w:line="540" w:lineRule="exact"/>
        <w:ind w:left="0" w:leftChars="0" w:firstLine="640" w:firstLineChars="200"/>
        <w:rPr>
          <w:rFonts w:ascii="仿宋" w:hAnsi="仿宋" w:eastAsia="仿宋" w:cs="宋体"/>
          <w:spacing w:val="0"/>
          <w:sz w:val="32"/>
          <w:szCs w:val="32"/>
        </w:rPr>
      </w:pPr>
      <w:r>
        <w:rPr>
          <w:rFonts w:hint="eastAsia" w:ascii="仿宋" w:hAnsi="仿宋" w:eastAsia="仿宋" w:cs="宋体"/>
          <w:spacing w:val="0"/>
          <w:sz w:val="32"/>
          <w:szCs w:val="32"/>
        </w:rPr>
        <w:t>三亚市社会保障卡一卡通中心：0898-88825971</w:t>
      </w:r>
    </w:p>
    <w:p>
      <w:pPr>
        <w:keepNext w:val="0"/>
        <w:keepLines w:val="0"/>
        <w:pageBreakBefore w:val="0"/>
        <w:kinsoku/>
        <w:wordWrap/>
        <w:overflowPunct/>
        <w:topLinePunct w:val="0"/>
        <w:autoSpaceDE/>
        <w:bidi w:val="0"/>
        <w:adjustRightInd/>
        <w:snapToGrid/>
        <w:spacing w:line="540" w:lineRule="exact"/>
        <w:ind w:left="0" w:leftChars="0"/>
        <w:rPr>
          <w:spacing w:val="0"/>
        </w:rPr>
      </w:pPr>
    </w:p>
    <w:p>
      <w:pPr>
        <w:keepNext w:val="0"/>
        <w:keepLines w:val="0"/>
        <w:pageBreakBefore w:val="0"/>
        <w:numPr>
          <w:ilvl w:val="0"/>
          <w:numId w:val="0"/>
        </w:numPr>
        <w:kinsoku/>
        <w:wordWrap/>
        <w:overflowPunct/>
        <w:topLinePunct w:val="0"/>
        <w:autoSpaceDE/>
        <w:bidi w:val="0"/>
        <w:adjustRightInd/>
        <w:snapToGrid/>
        <w:spacing w:line="540" w:lineRule="exact"/>
        <w:ind w:left="0" w:leftChars="0"/>
        <w:jc w:val="both"/>
        <w:rPr>
          <w:rFonts w:hint="eastAsia" w:ascii="宋体" w:hAnsi="宋体" w:eastAsia="宋体" w:cs="宋体"/>
          <w:b/>
          <w:bCs/>
          <w:color w:val="000000"/>
          <w:spacing w:val="0"/>
          <w:kern w:val="0"/>
          <w:sz w:val="44"/>
          <w:szCs w:val="44"/>
          <w:lang w:val="en-US" w:eastAsia="zh-CN" w:bidi="ar"/>
        </w:rPr>
      </w:pPr>
    </w:p>
    <w:p>
      <w:pPr>
        <w:keepNext w:val="0"/>
        <w:keepLines w:val="0"/>
        <w:pageBreakBefore w:val="0"/>
        <w:kinsoku/>
        <w:wordWrap/>
        <w:overflowPunct/>
        <w:topLinePunct w:val="0"/>
        <w:autoSpaceDE/>
        <w:bidi w:val="0"/>
        <w:adjustRightInd/>
        <w:snapToGrid/>
        <w:spacing w:line="540" w:lineRule="exact"/>
        <w:ind w:left="0" w:leftChars="0"/>
        <w:rPr>
          <w:spacing w:val="0"/>
        </w:rPr>
      </w:pPr>
    </w:p>
    <w:sectPr>
      <w:footerReference r:id="rId3" w:type="default"/>
      <w:pgSz w:w="11906" w:h="16838"/>
      <w:pgMar w:top="2098" w:right="1474" w:bottom="1984" w:left="1587" w:header="851" w:footer="992" w:gutter="0"/>
      <w:pgNumType w:fmt="numberInDash" w:start="1"/>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A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5DD84"/>
    <w:multiLevelType w:val="singleLevel"/>
    <w:tmpl w:val="6145DD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A3376"/>
    <w:rsid w:val="057B406A"/>
    <w:rsid w:val="2DCB237F"/>
    <w:rsid w:val="3A7D15B4"/>
    <w:rsid w:val="3B0A3376"/>
    <w:rsid w:val="40BE505E"/>
    <w:rsid w:val="43EB1C4A"/>
    <w:rsid w:val="4EC532C3"/>
    <w:rsid w:val="54716B28"/>
    <w:rsid w:val="548B1A00"/>
    <w:rsid w:val="5BF16316"/>
    <w:rsid w:val="616D4BEF"/>
    <w:rsid w:val="776A6FC8"/>
    <w:rsid w:val="7B4127A5"/>
    <w:rsid w:val="7CD5060F"/>
    <w:rsid w:val="7DDC0ACB"/>
    <w:rsid w:val="8F1FF059"/>
    <w:rsid w:val="9FFA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2021-09-27T00:53:00Z</dcterms:created>
  <dc:creator>飘飘1403828350</dc:creator>
  <cp:lastModifiedBy>UOS</cp:lastModifiedBy>
  <dcterms:modified xsi:type="dcterms:W3CDTF">2022-03-15T17:16:18Z</dcterms:modified>
  <dc:title>三亚市创业“一件事”打包办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9FDF912213ED43FAB601354E52C72F49</vt:lpwstr>
  </property>
</Properties>
</file>