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  <w:lang w:eastAsia="zh-CN"/>
        </w:rPr>
        <w:t>增加</w:t>
      </w: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第三人（包工头）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</w:t>
      </w:r>
      <w:r>
        <w:rPr>
          <w:rFonts w:hint="eastAsia" w:ascii="黑体" w:hAnsi="Times New Roman" w:eastAsia="黑体"/>
          <w:b/>
          <w:sz w:val="30"/>
          <w:szCs w:val="30"/>
          <w:lang w:eastAsia="zh-CN"/>
        </w:rPr>
        <w:t>增加</w:t>
      </w:r>
      <w:r>
        <w:rPr>
          <w:rFonts w:hint="eastAsia" w:ascii="黑体" w:hAnsi="Times New Roman" w:eastAsia="黑体"/>
          <w:b/>
          <w:sz w:val="30"/>
          <w:szCs w:val="30"/>
        </w:rPr>
        <w:t>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要求被申请人支付（201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2.要求被申请人支付（自2013年12月1日至2014年1月15日期间共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11天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）休息日加班工资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1655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申请人工伤治疗出院后，于2014年2月16日回到被申请人处要求上班，但被申请人不让申请人进入车间，并于当天违法辞退申请人。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sz w:val="30"/>
          <w:szCs w:val="30"/>
          <w:lang w:eastAsia="zh-CN"/>
        </w:rPr>
        <w:t>增加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年12月1日至2014年1月15日期间每天按时上班，但被申请人未发放上述期间的工资，根据《劳动合同法》第三十条，被申请人应予支付。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元/月÷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天×1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 xml:space="preserve">2. 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1.事实及理由：被申请人对申请人实行标准工时制，2013年12月1日至2014年1月15日期间，申请人每周六加班1天，每天加班8小时，被申请人未依法支付加班工资。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2.证据：考勤表。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3.计算方式：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u w:val="single"/>
        </w:rPr>
        <w:t>元/月÷21.75天×6天×200%=</w:t>
      </w:r>
      <w:r>
        <w:rPr>
          <w:rFonts w:hint="eastAsia" w:ascii="Times New Roman" w:hAnsi="Times New Roman" w:eastAsia="仿宋" w:cs="Times New Roman"/>
          <w:sz w:val="28"/>
          <w:u w:val="single"/>
          <w:lang w:val="en-US" w:eastAsia="zh-CN"/>
        </w:rPr>
        <w:t>1655</w:t>
      </w:r>
      <w:r>
        <w:rPr>
          <w:rFonts w:hint="default" w:ascii="Times New Roman" w:hAnsi="Times New Roman" w:eastAsia="仿宋" w:cs="Times New Roman"/>
          <w:sz w:val="28"/>
          <w:u w:val="single"/>
        </w:rPr>
        <w:t>元；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spacing w:line="420" w:lineRule="exact"/>
        <w:ind w:firstLine="31680" w:firstLineChars="250"/>
        <w:jc w:val="left"/>
        <w:rPr>
          <w:rFonts w:hint="eastAsia" w:ascii="Times New Roman" w:hAnsi="Times New Roman" w:eastAsia="黑体"/>
          <w:b/>
          <w:bCs/>
          <w:sz w:val="30"/>
          <w:szCs w:val="30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</w:p>
    <w:p>
      <w:pPr>
        <w:spacing w:line="420" w:lineRule="exact"/>
        <w:ind w:left="31680" w:leftChars="200"/>
        <w:jc w:val="left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(查询或登录</w:t>
      </w:r>
      <w:bookmarkStart w:id="0" w:name="_GoBack"/>
      <w:bookmarkEnd w:id="0"/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680" w:right="680" w:bottom="680" w:left="68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5930F73"/>
    <w:rsid w:val="05B05F87"/>
    <w:rsid w:val="0602631C"/>
    <w:rsid w:val="06612F36"/>
    <w:rsid w:val="08083DD4"/>
    <w:rsid w:val="0FD8090B"/>
    <w:rsid w:val="11E1427B"/>
    <w:rsid w:val="14FA34E8"/>
    <w:rsid w:val="17A67D30"/>
    <w:rsid w:val="184C39DF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D61B2B"/>
    <w:rsid w:val="39A74413"/>
    <w:rsid w:val="39F32F35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FA4A5F"/>
    <w:rsid w:val="51281C4E"/>
    <w:rsid w:val="51FD47FB"/>
    <w:rsid w:val="526E746F"/>
    <w:rsid w:val="526F0CAA"/>
    <w:rsid w:val="52CC7F57"/>
    <w:rsid w:val="54435878"/>
    <w:rsid w:val="545C250F"/>
    <w:rsid w:val="54DF5729"/>
    <w:rsid w:val="551201B5"/>
    <w:rsid w:val="561F35A9"/>
    <w:rsid w:val="565107CF"/>
    <w:rsid w:val="584F0E0D"/>
    <w:rsid w:val="59C106A8"/>
    <w:rsid w:val="5A9A7B93"/>
    <w:rsid w:val="5C1E2DAA"/>
    <w:rsid w:val="612A73B8"/>
    <w:rsid w:val="66BA054C"/>
    <w:rsid w:val="6AA606EC"/>
    <w:rsid w:val="6AEC132C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2022-05-10T01:21:00Z</cp:lastPrinted>
  <dcterms:modified xsi:type="dcterms:W3CDTF">2025-03-12T02:50:25Z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