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华文楷体" w:eastAsia="方正小标宋简体" w:cs="华文楷体"/>
          <w:b/>
          <w:bCs/>
          <w:sz w:val="44"/>
          <w:szCs w:val="44"/>
        </w:rPr>
      </w:pP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三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亚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市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劳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动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人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事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争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议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仲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裁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委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员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华文楷体" w:eastAsia="方正小标宋简体" w:cs="华文楷体"/>
          <w:b/>
          <w:bCs/>
          <w:sz w:val="44"/>
          <w:szCs w:val="44"/>
        </w:rPr>
      </w:pP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案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件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要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素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调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查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表</w:t>
      </w:r>
    </w:p>
    <w:p>
      <w:pPr>
        <w:spacing w:line="400" w:lineRule="exact"/>
        <w:ind w:firstLine="207" w:firstLineChars="98"/>
        <w:jc w:val="both"/>
        <w:rPr>
          <w:rFonts w:ascii="仿宋_GB2312" w:hAnsi="华文楷体" w:eastAsia="仿宋_GB2312" w:cs="华文楷体"/>
          <w:b/>
          <w:bCs/>
          <w:szCs w:val="21"/>
        </w:rPr>
      </w:pPr>
      <w:r>
        <w:rPr>
          <w:rFonts w:hint="eastAsia" w:ascii="仿宋_GB2312" w:hAnsi="华文楷体" w:eastAsia="仿宋_GB2312" w:cs="华文楷体"/>
          <w:b/>
          <w:bCs/>
          <w:szCs w:val="21"/>
        </w:rPr>
        <w:t>附件</w:t>
      </w:r>
      <w:r>
        <w:rPr>
          <w:rFonts w:ascii="仿宋_GB2312" w:hAnsi="华文楷体" w:eastAsia="仿宋_GB2312" w:cs="华文楷体"/>
          <w:b/>
          <w:bCs/>
          <w:szCs w:val="21"/>
        </w:rPr>
        <w:t xml:space="preserve">1                                                              </w:t>
      </w:r>
      <w:r>
        <w:rPr>
          <w:rFonts w:hint="eastAsia" w:ascii="仿宋_GB2312" w:hAnsi="华文楷体" w:eastAsia="仿宋_GB2312" w:cs="华文楷体"/>
          <w:b/>
          <w:bCs/>
          <w:sz w:val="24"/>
          <w:szCs w:val="24"/>
        </w:rPr>
        <w:t>（工伤待遇表）</w:t>
      </w:r>
    </w:p>
    <w:p>
      <w:pPr>
        <w:spacing w:line="300" w:lineRule="exact"/>
        <w:jc w:val="left"/>
        <w:rPr>
          <w:rFonts w:ascii="黑体" w:hAnsi="华文楷体" w:eastAsia="黑体" w:cs="华文楷体"/>
          <w:b/>
          <w:bCs/>
          <w:sz w:val="18"/>
          <w:szCs w:val="18"/>
        </w:rPr>
      </w:pPr>
      <w:r>
        <w:rPr>
          <w:rFonts w:ascii="黑体" w:hAnsi="华文楷体" w:eastAsia="黑体" w:cs="华文楷体"/>
          <w:b/>
          <w:bCs/>
          <w:sz w:val="18"/>
          <w:szCs w:val="18"/>
        </w:rPr>
        <w:t xml:space="preserve">  </w:t>
      </w:r>
      <w:r>
        <w:rPr>
          <w:rFonts w:hint="eastAsia" w:ascii="黑体" w:hAnsi="华文楷体" w:eastAsia="黑体" w:cs="华文楷体"/>
          <w:b/>
          <w:bCs/>
          <w:sz w:val="18"/>
          <w:szCs w:val="18"/>
        </w:rPr>
        <w:t>填写说明：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1.</w:t>
      </w:r>
      <w:r>
        <w:rPr>
          <w:rFonts w:hint="eastAsia" w:ascii="仿宋_GB2312" w:hAnsi="华文楷体" w:eastAsia="仿宋_GB2312" w:cs="华文楷体"/>
          <w:sz w:val="18"/>
          <w:szCs w:val="18"/>
        </w:rPr>
        <w:t>本表所列各项内容都是本委查明案件事实所需要了解的，将作为存档的案卷材料，请务必认真阅读，如实填写。</w:t>
      </w:r>
    </w:p>
    <w:p>
      <w:pPr>
        <w:spacing w:line="200" w:lineRule="exact"/>
        <w:jc w:val="left"/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2.</w:t>
      </w:r>
      <w:r>
        <w:rPr>
          <w:rFonts w:hint="eastAsia" w:ascii="仿宋_GB2312" w:hAnsi="华文楷体" w:eastAsia="仿宋_GB2312" w:cs="华文楷体"/>
          <w:sz w:val="18"/>
          <w:szCs w:val="18"/>
        </w:rPr>
        <w:t>请申请人填写“申请人填写栏”内的内容，在“□”打“√”或在横线上填写相关情况，对于您认为与案件无关的项目，可以填“无”或划“</w:t>
      </w:r>
      <w:r>
        <w:rPr>
          <w:rFonts w:ascii="仿宋_GB2312" w:hAnsi="华文楷体" w:eastAsia="仿宋_GB2312" w:cs="华文楷体"/>
          <w:sz w:val="18"/>
          <w:szCs w:val="18"/>
        </w:rPr>
        <w:t>/</w:t>
      </w:r>
      <w:r>
        <w:rPr>
          <w:rFonts w:hint="eastAsia" w:ascii="仿宋_GB2312" w:hAnsi="华文楷体" w:eastAsia="仿宋_GB2312" w:cs="华文楷体"/>
          <w:sz w:val="18"/>
          <w:szCs w:val="18"/>
        </w:rPr>
        <w:t>”；对于本表中未涉及的内容，在“需要说明的其他事项”</w:t>
      </w: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   </w:t>
      </w:r>
      <w:r>
        <w:rPr>
          <w:rFonts w:hint="eastAsia" w:ascii="仿宋_GB2312" w:hAnsi="华文楷体" w:eastAsia="仿宋_GB2312" w:cs="华文楷体"/>
          <w:sz w:val="18"/>
          <w:szCs w:val="18"/>
        </w:rPr>
        <w:t>部分填写。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3.</w:t>
      </w:r>
      <w:r>
        <w:rPr>
          <w:rFonts w:hint="eastAsia" w:ascii="仿宋_GB2312" w:hAnsi="华文楷体" w:eastAsia="仿宋_GB2312" w:cs="华文楷体"/>
          <w:sz w:val="18"/>
          <w:szCs w:val="18"/>
        </w:rPr>
        <w:t>请被申请人、第三人填写“被申请人</w:t>
      </w:r>
      <w:r>
        <w:rPr>
          <w:rFonts w:ascii="仿宋_GB2312" w:hAnsi="华文楷体" w:eastAsia="仿宋_GB2312" w:cs="华文楷体"/>
          <w:sz w:val="18"/>
          <w:szCs w:val="18"/>
        </w:rPr>
        <w:t>/</w:t>
      </w:r>
      <w:r>
        <w:rPr>
          <w:rFonts w:hint="eastAsia" w:ascii="仿宋_GB2312" w:hAnsi="华文楷体" w:eastAsia="仿宋_GB2312" w:cs="华文楷体"/>
          <w:sz w:val="18"/>
          <w:szCs w:val="18"/>
        </w:rPr>
        <w:t>第三人填写栏”内的内容，填写时，需首先针对左边栏目中申请人填写的内容做确认或不确认的表示，并在相应的“□”内勾选，对不确认的项目，请在横线上填写</w:t>
      </w:r>
      <w:r>
        <w:rPr>
          <w:rFonts w:ascii="仿宋_GB2312" w:hAnsi="华文楷体" w:eastAsia="仿宋_GB2312" w:cs="华文楷体"/>
          <w:sz w:val="18"/>
          <w:szCs w:val="18"/>
        </w:rPr>
        <w:t xml:space="preserve"> </w:t>
      </w:r>
    </w:p>
    <w:p>
      <w:pPr>
        <w:spacing w:line="200" w:lineRule="exact"/>
        <w:jc w:val="left"/>
        <w:rPr>
          <w:rFonts w:ascii="华文楷体" w:hAnsi="华文楷体" w:eastAsia="华文楷体" w:cs="华文楷体"/>
          <w:sz w:val="18"/>
          <w:szCs w:val="18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 </w:t>
      </w: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</w:t>
      </w:r>
      <w:r>
        <w:rPr>
          <w:rFonts w:hint="eastAsia" w:ascii="仿宋_GB2312" w:hAnsi="华文楷体" w:eastAsia="仿宋_GB2312" w:cs="华文楷体"/>
          <w:sz w:val="18"/>
          <w:szCs w:val="18"/>
        </w:rPr>
        <w:t>事实或理由。对于申请人未填写的项目，如您认为与案件有关，可以自行填写；对于本表中未涉及的内容，在“需要说明的其他事项”部分填写，填好本表后，请务必在答辩期内将本表交回本委。</w:t>
      </w:r>
    </w:p>
    <w:p>
      <w:pPr>
        <w:spacing w:line="200" w:lineRule="exact"/>
        <w:jc w:val="left"/>
        <w:rPr>
          <w:rFonts w:ascii="华文楷体" w:hAnsi="华文楷体" w:eastAsia="华文楷体" w:cs="华文楷体"/>
          <w:szCs w:val="21"/>
        </w:rPr>
      </w:pPr>
      <w:r>
        <w:rPr>
          <w:rFonts w:ascii="华文楷体" w:hAnsi="华文楷体" w:eastAsia="华文楷体" w:cs="华文楷体"/>
          <w:sz w:val="18"/>
          <w:szCs w:val="18"/>
        </w:rPr>
        <w:t xml:space="preserve"> </w:t>
      </w:r>
      <w:r>
        <w:rPr>
          <w:rFonts w:ascii="华文楷体" w:hAnsi="华文楷体" w:eastAsia="华文楷体" w:cs="华文楷体"/>
          <w:szCs w:val="21"/>
        </w:rPr>
        <w:t xml:space="preserve">  </w:t>
      </w:r>
    </w:p>
    <w:tbl>
      <w:tblPr>
        <w:tblStyle w:val="2"/>
        <w:tblW w:w="15875" w:type="dxa"/>
        <w:jc w:val="center"/>
        <w:tblInd w:w="-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4"/>
        <w:gridCol w:w="567"/>
        <w:gridCol w:w="7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6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申请人填写栏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被申请人</w:t>
            </w:r>
            <w: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第三人填写栏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（请针对左栏内容逐项填写）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一、受伤时间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一、受伤时间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二、是否作出工伤认定：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否□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二、是否作出工伤认定：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三、是否作出劳动能力鉴定结论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：是□，否□；如已作出坚定结论，请按劳动能力鉴定结论填写以下内容：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伤残等级：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医疗终结日期：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生活自理障碍等级：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4.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是否需要安装辅助器具：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其他：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三、是否作出劳动能力鉴定结论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伤残等级：确认□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医疗终结日期：确认□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生活自理障碍等级：确认□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4.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是否需要安装辅助器具：确认□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5.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其他：确认□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四、是否参加了工伤保险：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是□，否□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四、是否参加了工伤保险：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五、社保机构是否已支付过工伤待遇：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是□，否□；如已支付，请按工伤待遇决定书填写以下内容：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工伤保险计发基数：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核发的待遇为：①医疗费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②鉴定费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③住院伙食补贴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④一次性伤残补助金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⑤伤残津贴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⑥一次性工伤医疗补助金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⑦其他：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五、社保机构是否已支付过工伤待遇：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工伤保险计发基数：确认□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核发的待遇为：①医疗费：确认□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②鉴定费：确认□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③住院伙食补贴：确认□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④一次性伤残补助金：确认□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⑤伤残津贴：确认□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⑥一次性工伤医疗补助金：确认□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⑦其他：确认□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六、用人单位是否支付过工伤待遇：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是□，否□；如已支付，请填写已支付的工伤待遇：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停工留薪期工资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护理费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伤残津贴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一次性伤残就业补助金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其他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六、用人单位是否支付过工伤待遇：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停工留薪期工资：确认□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护理费：确认□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伤残津贴：确认□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一次性伤残就业补助金：确认□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5.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其他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七、工伤后有无住院治疗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：有□，住院时间为：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，共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天；无□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七、工伤后有无住院治疗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申请人填写栏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被申请人</w:t>
            </w:r>
            <w: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第三人填写栏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（请针对左栏内容逐项填写）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八、是否有医嘱需要护理：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是□，否□；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如有医嘱，请按医嘱证明（如：住院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出院小结）填写以下内容：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护理期限：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，护理人次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；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单位是否派人护理：已派人护理□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未派人护理但已支付护理费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未派人护理也未支付护理费□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八、是否有医嘱需要护理：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护理期限：确认□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，护理人次确认□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；</w:t>
            </w:r>
          </w:p>
          <w:p>
            <w:pP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单位是否派人护理：确认□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九、个人有无垫付医疗费用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：有□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无□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九、个人有无垫付医疗费用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十、员工受伤前三个月的月平均工资数额（不足三个月的按实际工作时间平均计算）：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元；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员工受伤前十二个月的月平均工资数额（不足十二个月的按实际工作时间平均计算）：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元；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十、员工受伤前三个月的月平均工资数额：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员工受伤前十二个月的月平均工资数额：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十一、员工受伤后有无再上班：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有□（从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日开始上班），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无□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（填写不上班的原因）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十一、员工受伤后有无再上班：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十二、受伤后单位有无支付工资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：有□（已支付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日至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日期间的工资共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元）无□。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十二、受伤后单位有无支付工资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十三、需要说明的其他事项（可另附纸张书写）：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56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十三、需要说明的其他事项（可另附纸张书写）：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65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请对上述内容仔细核对，确认后签名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(盖章)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申请人（代理人）：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  <w:tc>
          <w:tcPr>
            <w:tcW w:w="567" w:type="dxa"/>
            <w:vMerge w:val="continue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请对上述内容仔细核对，确认后签字或盖章。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被申请人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第三人：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</w:tr>
    </w:tbl>
    <w:p/>
    <w:p>
      <w:bookmarkStart w:id="0" w:name="_GoBack"/>
      <w:bookmarkEnd w:id="0"/>
    </w:p>
    <w:sectPr>
      <w:pgSz w:w="16838" w:h="11906" w:orient="landscape"/>
      <w:pgMar w:top="283" w:right="283" w:bottom="283" w:left="28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6D8"/>
    <w:rsid w:val="002879F4"/>
    <w:rsid w:val="003E4D7F"/>
    <w:rsid w:val="00465121"/>
    <w:rsid w:val="00606BCE"/>
    <w:rsid w:val="006821FB"/>
    <w:rsid w:val="0070740A"/>
    <w:rsid w:val="0078754A"/>
    <w:rsid w:val="00BB2703"/>
    <w:rsid w:val="00BD0808"/>
    <w:rsid w:val="00C577F0"/>
    <w:rsid w:val="00CD4AE5"/>
    <w:rsid w:val="00E40D71"/>
    <w:rsid w:val="00E55503"/>
    <w:rsid w:val="00E64443"/>
    <w:rsid w:val="00E83DD8"/>
    <w:rsid w:val="00FB26D8"/>
    <w:rsid w:val="02471DE0"/>
    <w:rsid w:val="25E40960"/>
    <w:rsid w:val="2C6D3835"/>
    <w:rsid w:val="3F5A1CA5"/>
    <w:rsid w:val="44E97341"/>
    <w:rsid w:val="69893675"/>
    <w:rsid w:val="6E5861AC"/>
    <w:rsid w:val="7D7F72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755</Words>
  <Characters>4307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符宁宁</cp:lastModifiedBy>
  <cp:lastPrinted>2016-08-25T01:50:00Z</cp:lastPrinted>
  <dcterms:modified xsi:type="dcterms:W3CDTF">2024-06-06T09:35:08Z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